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0FB0" w:rsidRDefault="00710FB0">
      <w:pPr>
        <w:pStyle w:val="Heading1"/>
        <w:tabs>
          <w:tab w:val="center" w:pos="8426"/>
        </w:tabs>
        <w:spacing w:after="171"/>
        <w:ind w:left="-15" w:firstLine="0"/>
      </w:pPr>
      <w:r w:rsidRPr="00710FB0">
        <w:rPr>
          <w:rFonts w:ascii="Arial" w:eastAsia="Arial" w:hAnsi="Arial" w:cs="Arial"/>
          <w:b w:val="0"/>
          <w:noProof/>
          <w:sz w:val="22"/>
        </w:rPr>
        <mc:AlternateContent>
          <mc:Choice Requires="wpg">
            <w:drawing>
              <wp:inline distT="0" distB="0" distL="0" distR="0" wp14:anchorId="76BA172C" wp14:editId="7B87AA10">
                <wp:extent cx="6512837" cy="8361996"/>
                <wp:effectExtent l="0" t="0" r="2540" b="1270"/>
                <wp:docPr id="4" name="Group 226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837" cy="8361996"/>
                          <a:chOff x="0" y="0"/>
                          <a:chExt cx="71671" cy="94530"/>
                        </a:xfrm>
                      </wpg:grpSpPr>
                      <wps:wsp>
                        <wps:cNvPr id="60" name="Rectangle 7"/>
                        <wps:cNvSpPr>
                          <a:spLocks noChangeArrowheads="1"/>
                        </wps:cNvSpPr>
                        <wps:spPr bwMode="auto">
                          <a:xfrm>
                            <a:off x="7988" y="89508"/>
                            <a:ext cx="918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p>
                            <w:p w:rsidR="007B2FFE" w:rsidRDefault="007B2FFE"/>
                          </w:txbxContent>
                        </wps:txbx>
                        <wps:bodyPr rot="0" vert="horz" wrap="square" lIns="0" tIns="0" rIns="0" bIns="0" anchor="t" anchorCtr="0" upright="1">
                          <a:noAutofit/>
                        </wps:bodyPr>
                      </wps:wsp>
                      <wps:wsp>
                        <wps:cNvPr id="308096" name="Rectangle 8"/>
                        <wps:cNvSpPr>
                          <a:spLocks noChangeArrowheads="1"/>
                        </wps:cNvSpPr>
                        <wps:spPr bwMode="auto">
                          <a:xfrm>
                            <a:off x="14876" y="89508"/>
                            <a:ext cx="411"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color w:val="98C723"/>
                                </w:rPr>
                                <w:t xml:space="preserve"> </w:t>
                              </w:r>
                            </w:p>
                          </w:txbxContent>
                        </wps:txbx>
                        <wps:bodyPr rot="0" vert="horz" wrap="square" lIns="0" tIns="0" rIns="0" bIns="0" anchor="t" anchorCtr="0" upright="1">
                          <a:noAutofit/>
                        </wps:bodyPr>
                      </wps:wsp>
                      <wps:wsp>
                        <wps:cNvPr id="308097" name="Rectangle 9"/>
                        <wps:cNvSpPr>
                          <a:spLocks noChangeArrowheads="1"/>
                        </wps:cNvSpPr>
                        <wps:spPr bwMode="auto">
                          <a:xfrm>
                            <a:off x="16324" y="8953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libri" w:eastAsia="Calibri" w:hAnsi="Calibri" w:cs="Calibri"/>
                                  <w:color w:val="98C723"/>
                                </w:rPr>
                                <w:t xml:space="preserve"> </w:t>
                              </w:r>
                            </w:p>
                          </w:txbxContent>
                        </wps:txbx>
                        <wps:bodyPr rot="0" vert="horz" wrap="square" lIns="0" tIns="0" rIns="0" bIns="0" anchor="t" anchorCtr="0" upright="1">
                          <a:noAutofit/>
                        </wps:bodyPr>
                      </wps:wsp>
                      <wps:wsp>
                        <wps:cNvPr id="308098" name="Shape 327604"/>
                        <wps:cNvSpPr>
                          <a:spLocks/>
                        </wps:cNvSpPr>
                        <wps:spPr bwMode="auto">
                          <a:xfrm>
                            <a:off x="15455" y="88907"/>
                            <a:ext cx="275" cy="365"/>
                          </a:xfrm>
                          <a:custGeom>
                            <a:avLst/>
                            <a:gdLst>
                              <a:gd name="T0" fmla="*/ 0 w 27432"/>
                              <a:gd name="T1" fmla="*/ 0 h 36575"/>
                              <a:gd name="T2" fmla="*/ 27432 w 27432"/>
                              <a:gd name="T3" fmla="*/ 0 h 36575"/>
                              <a:gd name="T4" fmla="*/ 27432 w 27432"/>
                              <a:gd name="T5" fmla="*/ 36575 h 36575"/>
                              <a:gd name="T6" fmla="*/ 0 w 27432"/>
                              <a:gd name="T7" fmla="*/ 36575 h 36575"/>
                              <a:gd name="T8" fmla="*/ 0 w 27432"/>
                              <a:gd name="T9" fmla="*/ 0 h 36575"/>
                              <a:gd name="T10" fmla="*/ 0 w 27432"/>
                              <a:gd name="T11" fmla="*/ 0 h 36575"/>
                              <a:gd name="T12" fmla="*/ 27432 w 27432"/>
                              <a:gd name="T13" fmla="*/ 36575 h 36575"/>
                            </a:gdLst>
                            <a:ahLst/>
                            <a:cxnLst>
                              <a:cxn ang="0">
                                <a:pos x="T0" y="T1"/>
                              </a:cxn>
                              <a:cxn ang="0">
                                <a:pos x="T2" y="T3"/>
                              </a:cxn>
                              <a:cxn ang="0">
                                <a:pos x="T4" y="T5"/>
                              </a:cxn>
                              <a:cxn ang="0">
                                <a:pos x="T6" y="T7"/>
                              </a:cxn>
                              <a:cxn ang="0">
                                <a:pos x="T8" y="T9"/>
                              </a:cxn>
                            </a:cxnLst>
                            <a:rect l="T10" t="T11" r="T12" b="T13"/>
                            <a:pathLst>
                              <a:path w="27432" h="36575">
                                <a:moveTo>
                                  <a:pt x="0" y="0"/>
                                </a:moveTo>
                                <a:lnTo>
                                  <a:pt x="27432" y="0"/>
                                </a:lnTo>
                                <a:lnTo>
                                  <a:pt x="27432" y="36575"/>
                                </a:lnTo>
                                <a:lnTo>
                                  <a:pt x="0" y="36575"/>
                                </a:lnTo>
                                <a:lnTo>
                                  <a:pt x="0" y="0"/>
                                </a:lnTo>
                              </a:path>
                            </a:pathLst>
                          </a:custGeom>
                          <a:solidFill>
                            <a:srgbClr val="98C7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099" name="Shape 327605"/>
                        <wps:cNvSpPr>
                          <a:spLocks/>
                        </wps:cNvSpPr>
                        <wps:spPr bwMode="auto">
                          <a:xfrm>
                            <a:off x="15455" y="89272"/>
                            <a:ext cx="275" cy="2073"/>
                          </a:xfrm>
                          <a:custGeom>
                            <a:avLst/>
                            <a:gdLst>
                              <a:gd name="T0" fmla="*/ 0 w 27432"/>
                              <a:gd name="T1" fmla="*/ 0 h 207263"/>
                              <a:gd name="T2" fmla="*/ 27432 w 27432"/>
                              <a:gd name="T3" fmla="*/ 0 h 207263"/>
                              <a:gd name="T4" fmla="*/ 27432 w 27432"/>
                              <a:gd name="T5" fmla="*/ 207263 h 207263"/>
                              <a:gd name="T6" fmla="*/ 0 w 27432"/>
                              <a:gd name="T7" fmla="*/ 207263 h 207263"/>
                              <a:gd name="T8" fmla="*/ 0 w 27432"/>
                              <a:gd name="T9" fmla="*/ 0 h 207263"/>
                              <a:gd name="T10" fmla="*/ 0 w 27432"/>
                              <a:gd name="T11" fmla="*/ 0 h 207263"/>
                              <a:gd name="T12" fmla="*/ 27432 w 27432"/>
                              <a:gd name="T13" fmla="*/ 207263 h 207263"/>
                            </a:gdLst>
                            <a:ahLst/>
                            <a:cxnLst>
                              <a:cxn ang="0">
                                <a:pos x="T0" y="T1"/>
                              </a:cxn>
                              <a:cxn ang="0">
                                <a:pos x="T2" y="T3"/>
                              </a:cxn>
                              <a:cxn ang="0">
                                <a:pos x="T4" y="T5"/>
                              </a:cxn>
                              <a:cxn ang="0">
                                <a:pos x="T6" y="T7"/>
                              </a:cxn>
                              <a:cxn ang="0">
                                <a:pos x="T8" y="T9"/>
                              </a:cxn>
                            </a:cxnLst>
                            <a:rect l="T10" t="T11" r="T12" b="T13"/>
                            <a:pathLst>
                              <a:path w="27432" h="207263">
                                <a:moveTo>
                                  <a:pt x="0" y="0"/>
                                </a:moveTo>
                                <a:lnTo>
                                  <a:pt x="27432" y="0"/>
                                </a:lnTo>
                                <a:lnTo>
                                  <a:pt x="27432" y="207263"/>
                                </a:lnTo>
                                <a:lnTo>
                                  <a:pt x="0" y="207263"/>
                                </a:lnTo>
                                <a:lnTo>
                                  <a:pt x="0" y="0"/>
                                </a:lnTo>
                              </a:path>
                            </a:pathLst>
                          </a:custGeom>
                          <a:solidFill>
                            <a:srgbClr val="98C7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00" name="Rectangle 12"/>
                        <wps:cNvSpPr>
                          <a:spLocks noChangeArrowheads="1"/>
                        </wps:cNvSpPr>
                        <wps:spPr bwMode="auto">
                          <a:xfrm>
                            <a:off x="6099" y="9160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libri" w:eastAsia="Calibri" w:hAnsi="Calibri" w:cs="Calibri"/>
                                </w:rPr>
                                <w:t xml:space="preserve"> </w:t>
                              </w:r>
                            </w:p>
                          </w:txbxContent>
                        </wps:txbx>
                        <wps:bodyPr rot="0" vert="horz" wrap="square" lIns="0" tIns="0" rIns="0" bIns="0" anchor="t" anchorCtr="0" upright="1">
                          <a:noAutofit/>
                        </wps:bodyPr>
                      </wps:wsp>
                      <wps:wsp>
                        <wps:cNvPr id="308102" name="Rectangle 13"/>
                        <wps:cNvSpPr>
                          <a:spLocks noChangeArrowheads="1"/>
                        </wps:cNvSpPr>
                        <wps:spPr bwMode="auto">
                          <a:xfrm>
                            <a:off x="18762" y="6542"/>
                            <a:ext cx="9391"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DRAFT</w:t>
                              </w:r>
                            </w:p>
                          </w:txbxContent>
                        </wps:txbx>
                        <wps:bodyPr rot="0" vert="horz" wrap="square" lIns="0" tIns="0" rIns="0" bIns="0" anchor="t" anchorCtr="0" upright="1">
                          <a:noAutofit/>
                        </wps:bodyPr>
                      </wps:wsp>
                      <wps:wsp>
                        <wps:cNvPr id="308103" name="Rectangle 14"/>
                        <wps:cNvSpPr>
                          <a:spLocks noChangeArrowheads="1"/>
                        </wps:cNvSpPr>
                        <wps:spPr bwMode="auto">
                          <a:xfrm>
                            <a:off x="26729" y="6542"/>
                            <a:ext cx="1605"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wps:txbx>
                        <wps:bodyPr rot="0" vert="horz" wrap="square" lIns="0" tIns="0" rIns="0" bIns="0" anchor="t" anchorCtr="0" upright="1">
                          <a:noAutofit/>
                        </wps:bodyPr>
                      </wps:wsp>
                      <wps:wsp>
                        <wps:cNvPr id="308104" name="Rectangle 15"/>
                        <wps:cNvSpPr>
                          <a:spLocks noChangeArrowheads="1"/>
                        </wps:cNvSpPr>
                        <wps:spPr bwMode="auto">
                          <a:xfrm>
                            <a:off x="28154" y="6542"/>
                            <a:ext cx="13134"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ANNUAL</w:t>
                              </w:r>
                            </w:p>
                          </w:txbxContent>
                        </wps:txbx>
                        <wps:bodyPr rot="0" vert="horz" wrap="square" lIns="0" tIns="0" rIns="0" bIns="0" anchor="t" anchorCtr="0" upright="1">
                          <a:noAutofit/>
                        </wps:bodyPr>
                      </wps:wsp>
                      <wps:wsp>
                        <wps:cNvPr id="308105" name="Rectangle 16"/>
                        <wps:cNvSpPr>
                          <a:spLocks noChangeArrowheads="1"/>
                        </wps:cNvSpPr>
                        <wps:spPr bwMode="auto">
                          <a:xfrm>
                            <a:off x="38030" y="6542"/>
                            <a:ext cx="744"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wps:txbx>
                        <wps:bodyPr rot="0" vert="horz" wrap="square" lIns="0" tIns="0" rIns="0" bIns="0" anchor="t" anchorCtr="0" upright="1">
                          <a:noAutofit/>
                        </wps:bodyPr>
                      </wps:wsp>
                      <wps:wsp>
                        <wps:cNvPr id="308106" name="Rectangle 17"/>
                        <wps:cNvSpPr>
                          <a:spLocks noChangeArrowheads="1"/>
                        </wps:cNvSpPr>
                        <wps:spPr bwMode="auto">
                          <a:xfrm>
                            <a:off x="40250" y="6542"/>
                            <a:ext cx="16443"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BUDGET OF</w:t>
                              </w:r>
                            </w:p>
                          </w:txbxContent>
                        </wps:txbx>
                        <wps:bodyPr rot="0" vert="horz" wrap="square" lIns="0" tIns="0" rIns="0" bIns="0" anchor="t" anchorCtr="0" upright="1">
                          <a:noAutofit/>
                        </wps:bodyPr>
                      </wps:wsp>
                      <wps:wsp>
                        <wps:cNvPr id="308107" name="Rectangle 18"/>
                        <wps:cNvSpPr>
                          <a:spLocks noChangeArrowheads="1"/>
                        </wps:cNvSpPr>
                        <wps:spPr bwMode="auto">
                          <a:xfrm>
                            <a:off x="52205" y="6542"/>
                            <a:ext cx="745"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wps:txbx>
                        <wps:bodyPr rot="0" vert="horz" wrap="square" lIns="0" tIns="0" rIns="0" bIns="0" anchor="t" anchorCtr="0" upright="1">
                          <a:noAutofit/>
                        </wps:bodyPr>
                      </wps:wsp>
                      <wps:wsp>
                        <wps:cNvPr id="308108" name="Rectangle 19"/>
                        <wps:cNvSpPr>
                          <a:spLocks noChangeArrowheads="1"/>
                        </wps:cNvSpPr>
                        <wps:spPr bwMode="auto">
                          <a:xfrm>
                            <a:off x="9999" y="11317"/>
                            <a:ext cx="33187"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UTHUKELA DISTRICT</w:t>
                              </w:r>
                            </w:p>
                          </w:txbxContent>
                        </wps:txbx>
                        <wps:bodyPr rot="0" vert="horz" wrap="square" lIns="0" tIns="0" rIns="0" bIns="0" anchor="t" anchorCtr="0" upright="1">
                          <a:noAutofit/>
                        </wps:bodyPr>
                      </wps:wsp>
                      <wps:wsp>
                        <wps:cNvPr id="308109" name="Rectangle 20"/>
                        <wps:cNvSpPr>
                          <a:spLocks noChangeArrowheads="1"/>
                        </wps:cNvSpPr>
                        <wps:spPr bwMode="auto">
                          <a:xfrm>
                            <a:off x="39968" y="11317"/>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10" name="Rectangle 21"/>
                        <wps:cNvSpPr>
                          <a:spLocks noChangeArrowheads="1"/>
                        </wps:cNvSpPr>
                        <wps:spPr bwMode="auto">
                          <a:xfrm>
                            <a:off x="44548" y="11317"/>
                            <a:ext cx="23994"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MUNICIPALITY</w:t>
                              </w:r>
                            </w:p>
                          </w:txbxContent>
                        </wps:txbx>
                        <wps:bodyPr rot="0" vert="horz" wrap="square" lIns="0" tIns="0" rIns="0" bIns="0" anchor="t" anchorCtr="0" upright="1">
                          <a:noAutofit/>
                        </wps:bodyPr>
                      </wps:wsp>
                      <wps:wsp>
                        <wps:cNvPr id="308111" name="Rectangle 22"/>
                        <wps:cNvSpPr>
                          <a:spLocks noChangeArrowheads="1"/>
                        </wps:cNvSpPr>
                        <wps:spPr bwMode="auto">
                          <a:xfrm>
                            <a:off x="61628" y="11317"/>
                            <a:ext cx="89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12" name="Rectangle 23"/>
                        <wps:cNvSpPr>
                          <a:spLocks noChangeArrowheads="1"/>
                        </wps:cNvSpPr>
                        <wps:spPr bwMode="auto">
                          <a:xfrm>
                            <a:off x="6099" y="16696"/>
                            <a:ext cx="89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13" name="Rectangle 24"/>
                        <wps:cNvSpPr>
                          <a:spLocks noChangeArrowheads="1"/>
                        </wps:cNvSpPr>
                        <wps:spPr bwMode="auto">
                          <a:xfrm>
                            <a:off x="6099" y="22076"/>
                            <a:ext cx="89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14" name="Rectangle 25"/>
                        <wps:cNvSpPr>
                          <a:spLocks noChangeArrowheads="1"/>
                        </wps:cNvSpPr>
                        <wps:spPr bwMode="auto">
                          <a:xfrm>
                            <a:off x="51321" y="48073"/>
                            <a:ext cx="1136" cy="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entury Gothic" w:eastAsia="Century Gothic" w:hAnsi="Century Gothic" w:cs="Century Gothic"/>
                                  <w:b/>
                                  <w:sz w:val="48"/>
                                </w:rPr>
                                <w:t xml:space="preserve"> </w:t>
                              </w:r>
                            </w:p>
                          </w:txbxContent>
                        </wps:txbx>
                        <wps:bodyPr rot="0" vert="horz" wrap="square" lIns="0" tIns="0" rIns="0" bIns="0" anchor="t" anchorCtr="0" upright="1">
                          <a:noAutofit/>
                        </wps:bodyPr>
                      </wps:wsp>
                      <wps:wsp>
                        <wps:cNvPr id="308115" name="Rectangle 26"/>
                        <wps:cNvSpPr>
                          <a:spLocks noChangeArrowheads="1"/>
                        </wps:cNvSpPr>
                        <wps:spPr bwMode="auto">
                          <a:xfrm>
                            <a:off x="6099" y="52663"/>
                            <a:ext cx="1122" cy="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wps:txbx>
                        <wps:bodyPr rot="0" vert="horz" wrap="square" lIns="0" tIns="0" rIns="0" bIns="0" anchor="t" anchorCtr="0" upright="1">
                          <a:noAutofit/>
                        </wps:bodyPr>
                      </wps:wsp>
                      <wps:wsp>
                        <wps:cNvPr id="308116" name="Rectangle 27"/>
                        <wps:cNvSpPr>
                          <a:spLocks noChangeArrowheads="1"/>
                        </wps:cNvSpPr>
                        <wps:spPr bwMode="auto">
                          <a:xfrm>
                            <a:off x="13627" y="52663"/>
                            <a:ext cx="1123" cy="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wps:txbx>
                        <wps:bodyPr rot="0" vert="horz" wrap="square" lIns="0" tIns="0" rIns="0" bIns="0" anchor="t" anchorCtr="0" upright="1">
                          <a:noAutofit/>
                        </wps:bodyPr>
                      </wps:wsp>
                      <wps:wsp>
                        <wps:cNvPr id="308117" name="Rectangle 28"/>
                        <wps:cNvSpPr>
                          <a:spLocks noChangeArrowheads="1"/>
                        </wps:cNvSpPr>
                        <wps:spPr bwMode="auto">
                          <a:xfrm>
                            <a:off x="15242" y="52663"/>
                            <a:ext cx="1123" cy="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wps:txbx>
                        <wps:bodyPr rot="0" vert="horz" wrap="square" lIns="0" tIns="0" rIns="0" bIns="0" anchor="t" anchorCtr="0" upright="1">
                          <a:noAutofit/>
                        </wps:bodyPr>
                      </wps:wsp>
                      <wps:wsp>
                        <wps:cNvPr id="308118" name="Rectangle 29"/>
                        <wps:cNvSpPr>
                          <a:spLocks noChangeArrowheads="1"/>
                        </wps:cNvSpPr>
                        <wps:spPr bwMode="auto">
                          <a:xfrm>
                            <a:off x="6099" y="57973"/>
                            <a:ext cx="89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19" name="Rectangle 30"/>
                        <wps:cNvSpPr>
                          <a:spLocks noChangeArrowheads="1"/>
                        </wps:cNvSpPr>
                        <wps:spPr bwMode="auto">
                          <a:xfrm>
                            <a:off x="13627" y="57973"/>
                            <a:ext cx="89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20" name="Rectangle 31"/>
                        <wps:cNvSpPr>
                          <a:spLocks noChangeArrowheads="1"/>
                        </wps:cNvSpPr>
                        <wps:spPr bwMode="auto">
                          <a:xfrm>
                            <a:off x="15242" y="57973"/>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21" name="Rectangle 32"/>
                        <wps:cNvSpPr>
                          <a:spLocks noChangeArrowheads="1"/>
                        </wps:cNvSpPr>
                        <wps:spPr bwMode="auto">
                          <a:xfrm>
                            <a:off x="19814" y="57973"/>
                            <a:ext cx="7183"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201</w:t>
                              </w:r>
                            </w:p>
                          </w:txbxContent>
                        </wps:txbx>
                        <wps:bodyPr rot="0" vert="horz" wrap="square" lIns="0" tIns="0" rIns="0" bIns="0" anchor="t" anchorCtr="0" upright="1">
                          <a:noAutofit/>
                        </wps:bodyPr>
                      </wps:wsp>
                      <wps:wsp>
                        <wps:cNvPr id="308122" name="Rectangle 226451"/>
                        <wps:cNvSpPr>
                          <a:spLocks noChangeArrowheads="1"/>
                        </wps:cNvSpPr>
                        <wps:spPr bwMode="auto">
                          <a:xfrm>
                            <a:off x="25228" y="57973"/>
                            <a:ext cx="2400"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7</w:t>
                              </w:r>
                            </w:p>
                          </w:txbxContent>
                        </wps:txbx>
                        <wps:bodyPr rot="0" vert="horz" wrap="square" lIns="0" tIns="0" rIns="0" bIns="0" anchor="t" anchorCtr="0" upright="1">
                          <a:noAutofit/>
                        </wps:bodyPr>
                      </wps:wsp>
                      <wps:wsp>
                        <wps:cNvPr id="308123" name="Rectangle 226453"/>
                        <wps:cNvSpPr>
                          <a:spLocks noChangeArrowheads="1"/>
                        </wps:cNvSpPr>
                        <wps:spPr bwMode="auto">
                          <a:xfrm>
                            <a:off x="27032" y="57973"/>
                            <a:ext cx="2048"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w:t>
                              </w:r>
                            </w:p>
                          </w:txbxContent>
                        </wps:txbx>
                        <wps:bodyPr rot="0" vert="horz" wrap="square" lIns="0" tIns="0" rIns="0" bIns="0" anchor="t" anchorCtr="0" upright="1">
                          <a:noAutofit/>
                        </wps:bodyPr>
                      </wps:wsp>
                      <wps:wsp>
                        <wps:cNvPr id="308124" name="Rectangle 226452"/>
                        <wps:cNvSpPr>
                          <a:spLocks noChangeArrowheads="1"/>
                        </wps:cNvSpPr>
                        <wps:spPr bwMode="auto">
                          <a:xfrm>
                            <a:off x="28572" y="57973"/>
                            <a:ext cx="4799"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18</w:t>
                              </w:r>
                            </w:p>
                          </w:txbxContent>
                        </wps:txbx>
                        <wps:bodyPr rot="0" vert="horz" wrap="square" lIns="0" tIns="0" rIns="0" bIns="0" anchor="t" anchorCtr="0" upright="1">
                          <a:noAutofit/>
                        </wps:bodyPr>
                      </wps:wsp>
                      <wps:wsp>
                        <wps:cNvPr id="308125" name="Rectangle 34"/>
                        <wps:cNvSpPr>
                          <a:spLocks noChangeArrowheads="1"/>
                        </wps:cNvSpPr>
                        <wps:spPr bwMode="auto">
                          <a:xfrm>
                            <a:off x="32177" y="57973"/>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26" name="Rectangle 35"/>
                        <wps:cNvSpPr>
                          <a:spLocks noChangeArrowheads="1"/>
                        </wps:cNvSpPr>
                        <wps:spPr bwMode="auto">
                          <a:xfrm>
                            <a:off x="32847" y="57971"/>
                            <a:ext cx="13798"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TO 201</w:t>
                              </w:r>
                            </w:p>
                          </w:txbxContent>
                        </wps:txbx>
                        <wps:bodyPr rot="0" vert="horz" wrap="square" lIns="0" tIns="0" rIns="0" bIns="0" anchor="t" anchorCtr="0" upright="1">
                          <a:noAutofit/>
                        </wps:bodyPr>
                      </wps:wsp>
                      <wps:wsp>
                        <wps:cNvPr id="308127" name="Rectangle 226454"/>
                        <wps:cNvSpPr>
                          <a:spLocks noChangeArrowheads="1"/>
                        </wps:cNvSpPr>
                        <wps:spPr bwMode="auto">
                          <a:xfrm>
                            <a:off x="43014" y="57971"/>
                            <a:ext cx="3211"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9</w:t>
                              </w:r>
                            </w:p>
                          </w:txbxContent>
                        </wps:txbx>
                        <wps:bodyPr rot="0" vert="horz" wrap="square" lIns="0" tIns="0" rIns="0" bIns="0" anchor="t" anchorCtr="0" upright="1">
                          <a:noAutofit/>
                        </wps:bodyPr>
                      </wps:wsp>
                      <wps:wsp>
                        <wps:cNvPr id="308128" name="Rectangle 226456"/>
                        <wps:cNvSpPr>
                          <a:spLocks noChangeArrowheads="1"/>
                        </wps:cNvSpPr>
                        <wps:spPr bwMode="auto">
                          <a:xfrm>
                            <a:off x="44820" y="57973"/>
                            <a:ext cx="2047"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w:t>
                              </w:r>
                            </w:p>
                          </w:txbxContent>
                        </wps:txbx>
                        <wps:bodyPr rot="0" vert="horz" wrap="square" lIns="0" tIns="0" rIns="0" bIns="0" anchor="t" anchorCtr="0" upright="1">
                          <a:noAutofit/>
                        </wps:bodyPr>
                      </wps:wsp>
                      <wps:wsp>
                        <wps:cNvPr id="308129" name="Rectangle 226455"/>
                        <wps:cNvSpPr>
                          <a:spLocks noChangeArrowheads="1"/>
                        </wps:cNvSpPr>
                        <wps:spPr bwMode="auto">
                          <a:xfrm>
                            <a:off x="46365" y="57973"/>
                            <a:ext cx="4800"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20</w:t>
                              </w:r>
                            </w:p>
                          </w:txbxContent>
                        </wps:txbx>
                        <wps:bodyPr rot="0" vert="horz" wrap="square" lIns="0" tIns="0" rIns="0" bIns="0" anchor="t" anchorCtr="0" upright="1">
                          <a:noAutofit/>
                        </wps:bodyPr>
                      </wps:wsp>
                      <wps:wsp>
                        <wps:cNvPr id="308130" name="Rectangle 308130"/>
                        <wps:cNvSpPr>
                          <a:spLocks noChangeArrowheads="1"/>
                        </wps:cNvSpPr>
                        <wps:spPr bwMode="auto">
                          <a:xfrm>
                            <a:off x="49980" y="57973"/>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31" name="Rectangle 308131"/>
                        <wps:cNvSpPr>
                          <a:spLocks noChangeArrowheads="1"/>
                        </wps:cNvSpPr>
                        <wps:spPr bwMode="auto">
                          <a:xfrm>
                            <a:off x="15242" y="63352"/>
                            <a:ext cx="46810"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MEDIUM TERM REVENUE</w:t>
                              </w:r>
                            </w:p>
                          </w:txbxContent>
                        </wps:txbx>
                        <wps:bodyPr rot="0" vert="horz" wrap="square" lIns="0" tIns="0" rIns="0" bIns="0" anchor="t" anchorCtr="0" upright="1">
                          <a:noAutofit/>
                        </wps:bodyPr>
                      </wps:wsp>
                      <wps:wsp>
                        <wps:cNvPr id="308132" name="Rectangle 308132"/>
                        <wps:cNvSpPr>
                          <a:spLocks noChangeArrowheads="1"/>
                        </wps:cNvSpPr>
                        <wps:spPr bwMode="auto">
                          <a:xfrm>
                            <a:off x="55552" y="63340"/>
                            <a:ext cx="3356"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&amp;</w:t>
                              </w:r>
                            </w:p>
                          </w:txbxContent>
                        </wps:txbx>
                        <wps:bodyPr rot="0" vert="horz" wrap="square" lIns="0" tIns="0" rIns="0" bIns="0" anchor="t" anchorCtr="0" upright="1">
                          <a:noAutofit/>
                        </wps:bodyPr>
                      </wps:wsp>
                      <wps:wsp>
                        <wps:cNvPr id="308133" name="Rectangle 308133"/>
                        <wps:cNvSpPr>
                          <a:spLocks noChangeArrowheads="1"/>
                        </wps:cNvSpPr>
                        <wps:spPr bwMode="auto">
                          <a:xfrm>
                            <a:off x="52708" y="63352"/>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34" name="Rectangle 308134"/>
                        <wps:cNvSpPr>
                          <a:spLocks noChangeArrowheads="1"/>
                        </wps:cNvSpPr>
                        <wps:spPr bwMode="auto">
                          <a:xfrm>
                            <a:off x="15242" y="66919"/>
                            <a:ext cx="49741" cy="4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EXPENDITURE FORECASTS</w:t>
                              </w:r>
                            </w:p>
                          </w:txbxContent>
                        </wps:txbx>
                        <wps:bodyPr rot="0" vert="horz" wrap="square" lIns="0" tIns="0" rIns="0" bIns="0" anchor="t" anchorCtr="0" upright="1">
                          <a:noAutofit/>
                        </wps:bodyPr>
                      </wps:wsp>
                      <wps:wsp>
                        <wps:cNvPr id="308135" name="Rectangle 308135"/>
                        <wps:cNvSpPr>
                          <a:spLocks noChangeArrowheads="1"/>
                        </wps:cNvSpPr>
                        <wps:spPr bwMode="auto">
                          <a:xfrm>
                            <a:off x="52647" y="66919"/>
                            <a:ext cx="892" cy="4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wps:txbx>
                        <wps:bodyPr rot="0" vert="horz" wrap="square" lIns="0" tIns="0" rIns="0" bIns="0" anchor="t" anchorCtr="0" upright="1">
                          <a:noAutofit/>
                        </wps:bodyPr>
                      </wps:wsp>
                      <wps:wsp>
                        <wps:cNvPr id="308136" name="Rectangle 308136"/>
                        <wps:cNvSpPr>
                          <a:spLocks noChangeArrowheads="1"/>
                        </wps:cNvSpPr>
                        <wps:spPr bwMode="auto">
                          <a:xfrm>
                            <a:off x="56400" y="66919"/>
                            <a:ext cx="892" cy="4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wps:txbx>
                        <wps:bodyPr rot="0" vert="horz" wrap="square" lIns="0" tIns="0" rIns="0" bIns="0" anchor="t" anchorCtr="0" upright="1">
                          <a:noAutofit/>
                        </wps:bodyPr>
                      </wps:wsp>
                      <wps:wsp>
                        <wps:cNvPr id="308137" name="Rectangle 308137"/>
                        <wps:cNvSpPr>
                          <a:spLocks noChangeArrowheads="1"/>
                        </wps:cNvSpPr>
                        <wps:spPr bwMode="auto">
                          <a:xfrm>
                            <a:off x="60972" y="66919"/>
                            <a:ext cx="892" cy="4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wps:txbx>
                        <wps:bodyPr rot="0" vert="horz" wrap="square" lIns="0" tIns="0" rIns="0" bIns="0" anchor="t" anchorCtr="0" upright="1">
                          <a:noAutofit/>
                        </wps:bodyPr>
                      </wps:wsp>
                      <wps:wsp>
                        <wps:cNvPr id="308138" name="Rectangle 308138"/>
                        <wps:cNvSpPr>
                          <a:spLocks noChangeArrowheads="1"/>
                        </wps:cNvSpPr>
                        <wps:spPr bwMode="auto">
                          <a:xfrm>
                            <a:off x="15242" y="70500"/>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wps:txbx>
                        <wps:bodyPr rot="0" vert="horz" wrap="square" lIns="0" tIns="0" rIns="0" bIns="0" anchor="t" anchorCtr="0" upright="1">
                          <a:noAutofit/>
                        </wps:bodyPr>
                      </wps:wsp>
                      <wps:wsp>
                        <wps:cNvPr id="308139" name="Rectangle 308139"/>
                        <wps:cNvSpPr>
                          <a:spLocks noChangeArrowheads="1"/>
                        </wps:cNvSpPr>
                        <wps:spPr bwMode="auto">
                          <a:xfrm>
                            <a:off x="19814" y="70500"/>
                            <a:ext cx="892" cy="4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wps:txbx>
                        <wps:bodyPr rot="0" vert="horz" wrap="square" lIns="0" tIns="0" rIns="0" bIns="0" anchor="t" anchorCtr="0" upright="1">
                          <a:noAutofit/>
                        </wps:bodyPr>
                      </wps:wsp>
                      <wps:wsp>
                        <wps:cNvPr id="308141" name="Rectangle 308141"/>
                        <wps:cNvSpPr>
                          <a:spLocks noChangeArrowheads="1"/>
                        </wps:cNvSpPr>
                        <wps:spPr bwMode="auto">
                          <a:xfrm>
                            <a:off x="19814" y="75045"/>
                            <a:ext cx="3024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Copies of this document can be viewed:</w:t>
                              </w:r>
                            </w:p>
                          </w:txbxContent>
                        </wps:txbx>
                        <wps:bodyPr rot="0" vert="horz" wrap="square" lIns="0" tIns="0" rIns="0" bIns="0" anchor="t" anchorCtr="0" upright="1">
                          <a:noAutofit/>
                        </wps:bodyPr>
                      </wps:wsp>
                      <wps:wsp>
                        <wps:cNvPr id="308142" name="Rectangle 308142"/>
                        <wps:cNvSpPr>
                          <a:spLocks noChangeArrowheads="1"/>
                        </wps:cNvSpPr>
                        <wps:spPr bwMode="auto">
                          <a:xfrm>
                            <a:off x="42589" y="75045"/>
                            <a:ext cx="37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 xml:space="preserve"> </w:t>
                              </w:r>
                            </w:p>
                          </w:txbxContent>
                        </wps:txbx>
                        <wps:bodyPr rot="0" vert="horz" wrap="square" lIns="0" tIns="0" rIns="0" bIns="0" anchor="t" anchorCtr="0" upright="1">
                          <a:noAutofit/>
                        </wps:bodyPr>
                      </wps:wsp>
                      <wps:wsp>
                        <wps:cNvPr id="308143" name="Rectangle 308143"/>
                        <wps:cNvSpPr>
                          <a:spLocks noChangeArrowheads="1"/>
                        </wps:cNvSpPr>
                        <wps:spPr bwMode="auto">
                          <a:xfrm>
                            <a:off x="19814" y="78032"/>
                            <a:ext cx="745"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w:t>
                              </w:r>
                            </w:p>
                          </w:txbxContent>
                        </wps:txbx>
                        <wps:bodyPr rot="0" vert="horz" wrap="square" lIns="0" tIns="0" rIns="0" bIns="0" anchor="t" anchorCtr="0" upright="1">
                          <a:noAutofit/>
                        </wps:bodyPr>
                      </wps:wsp>
                      <wps:wsp>
                        <wps:cNvPr id="308144" name="Rectangle 308144"/>
                        <wps:cNvSpPr>
                          <a:spLocks noChangeArrowheads="1"/>
                        </wps:cNvSpPr>
                        <wps:spPr bwMode="auto">
                          <a:xfrm>
                            <a:off x="20378" y="78032"/>
                            <a:ext cx="573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At the</w:t>
                              </w:r>
                            </w:p>
                          </w:txbxContent>
                        </wps:txbx>
                        <wps:bodyPr rot="0" vert="horz" wrap="square" lIns="0" tIns="0" rIns="0" bIns="0" anchor="t" anchorCtr="0" upright="1">
                          <a:noAutofit/>
                        </wps:bodyPr>
                      </wps:wsp>
                      <wps:wsp>
                        <wps:cNvPr id="308145" name="Rectangle 308145"/>
                        <wps:cNvSpPr>
                          <a:spLocks noChangeArrowheads="1"/>
                        </wps:cNvSpPr>
                        <wps:spPr bwMode="auto">
                          <a:xfrm>
                            <a:off x="24710" y="78032"/>
                            <a:ext cx="25558"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reception area of the municipality</w:t>
                              </w:r>
                            </w:p>
                          </w:txbxContent>
                        </wps:txbx>
                        <wps:bodyPr rot="0" vert="horz" wrap="square" lIns="0" tIns="0" rIns="0" bIns="0" anchor="t" anchorCtr="0" upright="1">
                          <a:noAutofit/>
                        </wps:bodyPr>
                      </wps:wsp>
                      <wps:wsp>
                        <wps:cNvPr id="308146" name="Rectangle 308146"/>
                        <wps:cNvSpPr>
                          <a:spLocks noChangeArrowheads="1"/>
                        </wps:cNvSpPr>
                        <wps:spPr bwMode="auto">
                          <a:xfrm>
                            <a:off x="43961" y="78032"/>
                            <a:ext cx="37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 xml:space="preserve"> </w:t>
                              </w:r>
                            </w:p>
                          </w:txbxContent>
                        </wps:txbx>
                        <wps:bodyPr rot="0" vert="horz" wrap="square" lIns="0" tIns="0" rIns="0" bIns="0" anchor="t" anchorCtr="0" upright="1">
                          <a:noAutofit/>
                        </wps:bodyPr>
                      </wps:wsp>
                      <wps:wsp>
                        <wps:cNvPr id="308147" name="Rectangle 308147"/>
                        <wps:cNvSpPr>
                          <a:spLocks noChangeArrowheads="1"/>
                        </wps:cNvSpPr>
                        <wps:spPr bwMode="auto">
                          <a:xfrm>
                            <a:off x="19814" y="80791"/>
                            <a:ext cx="745"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w:t>
                              </w:r>
                            </w:p>
                          </w:txbxContent>
                        </wps:txbx>
                        <wps:bodyPr rot="0" vert="horz" wrap="square" lIns="0" tIns="0" rIns="0" bIns="0" anchor="t" anchorCtr="0" upright="1">
                          <a:noAutofit/>
                        </wps:bodyPr>
                      </wps:wsp>
                      <wps:wsp>
                        <wps:cNvPr id="308148" name="Rectangle 308148"/>
                        <wps:cNvSpPr>
                          <a:spLocks noChangeArrowheads="1"/>
                        </wps:cNvSpPr>
                        <wps:spPr bwMode="auto">
                          <a:xfrm>
                            <a:off x="20378" y="80791"/>
                            <a:ext cx="2073"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sz w:val="20"/>
                                </w:rPr>
                                <w:t xml:space="preserve">At </w:t>
                              </w:r>
                            </w:p>
                          </w:txbxContent>
                        </wps:txbx>
                        <wps:bodyPr rot="0" vert="horz" wrap="square" lIns="0" tIns="0" rIns="0" bIns="0" anchor="t" anchorCtr="0" upright="1">
                          <a:noAutofit/>
                        </wps:bodyPr>
                      </wps:wsp>
                      <wps:wsp>
                        <wps:cNvPr id="308149" name="Rectangle 226476"/>
                        <wps:cNvSpPr>
                          <a:spLocks noChangeArrowheads="1"/>
                        </wps:cNvSpPr>
                        <wps:spPr bwMode="auto">
                          <a:xfrm>
                            <a:off x="21948" y="80791"/>
                            <a:ext cx="4426"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color w:val="0070C0"/>
                                  <w:sz w:val="20"/>
                                  <w:u w:val="single" w:color="0070C0"/>
                                </w:rPr>
                                <w:t>www.</w:t>
                              </w:r>
                            </w:p>
                          </w:txbxContent>
                        </wps:txbx>
                        <wps:bodyPr rot="0" vert="horz" wrap="square" lIns="0" tIns="0" rIns="0" bIns="0" anchor="t" anchorCtr="0" upright="1">
                          <a:noAutofit/>
                        </wps:bodyPr>
                      </wps:wsp>
                      <wps:wsp>
                        <wps:cNvPr id="308150" name="Rectangle 226477"/>
                        <wps:cNvSpPr>
                          <a:spLocks noChangeArrowheads="1"/>
                        </wps:cNvSpPr>
                        <wps:spPr bwMode="auto">
                          <a:xfrm>
                            <a:off x="25274" y="80791"/>
                            <a:ext cx="13736" cy="1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FFE" w:rsidRDefault="007B2FFE" w:rsidP="00710FB0">
                              <w:pPr>
                                <w:spacing w:after="160" w:line="256" w:lineRule="auto"/>
                                <w:ind w:left="0" w:firstLine="0"/>
                                <w:jc w:val="left"/>
                              </w:pPr>
                              <w:r>
                                <w:rPr>
                                  <w:rFonts w:ascii="Cambria" w:eastAsia="Cambria" w:hAnsi="Cambria" w:cs="Cambria"/>
                                  <w:b/>
                                  <w:color w:val="0070C0"/>
                                  <w:sz w:val="20"/>
                                  <w:u w:val="single" w:color="0070C0"/>
                                </w:rPr>
                                <w:t>uthukeladm.co.za</w:t>
                              </w:r>
                            </w:p>
                          </w:txbxContent>
                        </wps:txbx>
                        <wps:bodyPr rot="0" vert="horz" wrap="square" lIns="0" tIns="0" rIns="0" bIns="0" anchor="t" anchorCtr="0" upright="1">
                          <a:noAutofit/>
                        </wps:bodyPr>
                      </wps:wsp>
                      <pic:pic xmlns:pic="http://schemas.openxmlformats.org/drawingml/2006/picture">
                        <pic:nvPicPr>
                          <pic:cNvPr id="308151"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384" y="26929"/>
                            <a:ext cx="26944" cy="23423"/>
                          </a:xfrm>
                          <a:prstGeom prst="rect">
                            <a:avLst/>
                          </a:prstGeom>
                          <a:noFill/>
                          <a:extLst>
                            <a:ext uri="{909E8E84-426E-40DD-AFC4-6F175D3DCCD1}">
                              <a14:hiddenFill xmlns:a14="http://schemas.microsoft.com/office/drawing/2010/main">
                                <a:solidFill>
                                  <a:srgbClr val="FFFFFF"/>
                                </a:solidFill>
                              </a14:hiddenFill>
                            </a:ext>
                          </a:extLst>
                        </pic:spPr>
                      </pic:pic>
                      <wps:wsp>
                        <wps:cNvPr id="308152" name="Shape 327606"/>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3" name="Shape 327607"/>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4" name="Shape 327608"/>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5" name="Shape 327609"/>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6" name="Shape 327610"/>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7" name="Shape 327611"/>
                        <wps:cNvSpPr>
                          <a:spLocks/>
                        </wps:cNvSpPr>
                        <wps:spPr bwMode="auto">
                          <a:xfrm>
                            <a:off x="182" y="0"/>
                            <a:ext cx="71275" cy="91"/>
                          </a:xfrm>
                          <a:custGeom>
                            <a:avLst/>
                            <a:gdLst>
                              <a:gd name="T0" fmla="*/ 0 w 7127494"/>
                              <a:gd name="T1" fmla="*/ 0 h 9144"/>
                              <a:gd name="T2" fmla="*/ 7127494 w 7127494"/>
                              <a:gd name="T3" fmla="*/ 0 h 9144"/>
                              <a:gd name="T4" fmla="*/ 7127494 w 7127494"/>
                              <a:gd name="T5" fmla="*/ 9144 h 9144"/>
                              <a:gd name="T6" fmla="*/ 0 w 7127494"/>
                              <a:gd name="T7" fmla="*/ 9144 h 9144"/>
                              <a:gd name="T8" fmla="*/ 0 w 7127494"/>
                              <a:gd name="T9" fmla="*/ 0 h 9144"/>
                              <a:gd name="T10" fmla="*/ 0 w 7127494"/>
                              <a:gd name="T11" fmla="*/ 0 h 9144"/>
                              <a:gd name="T12" fmla="*/ 7127494 w 7127494"/>
                              <a:gd name="T13" fmla="*/ 9144 h 9144"/>
                            </a:gdLst>
                            <a:ahLst/>
                            <a:cxnLst>
                              <a:cxn ang="0">
                                <a:pos x="T0" y="T1"/>
                              </a:cxn>
                              <a:cxn ang="0">
                                <a:pos x="T2" y="T3"/>
                              </a:cxn>
                              <a:cxn ang="0">
                                <a:pos x="T4" y="T5"/>
                              </a:cxn>
                              <a:cxn ang="0">
                                <a:pos x="T6" y="T7"/>
                              </a:cxn>
                              <a:cxn ang="0">
                                <a:pos x="T8" y="T9"/>
                              </a:cxn>
                            </a:cxnLst>
                            <a:rect l="T10" t="T11" r="T12" b="T13"/>
                            <a:pathLst>
                              <a:path w="7127494" h="9144">
                                <a:moveTo>
                                  <a:pt x="0" y="0"/>
                                </a:moveTo>
                                <a:lnTo>
                                  <a:pt x="7127494" y="0"/>
                                </a:lnTo>
                                <a:lnTo>
                                  <a:pt x="712749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8" name="Shape 327612"/>
                        <wps:cNvSpPr>
                          <a:spLocks/>
                        </wps:cNvSpPr>
                        <wps:spPr bwMode="auto">
                          <a:xfrm>
                            <a:off x="182" y="121"/>
                            <a:ext cx="71275" cy="92"/>
                          </a:xfrm>
                          <a:custGeom>
                            <a:avLst/>
                            <a:gdLst>
                              <a:gd name="T0" fmla="*/ 0 w 7127494"/>
                              <a:gd name="T1" fmla="*/ 0 h 9144"/>
                              <a:gd name="T2" fmla="*/ 7127494 w 7127494"/>
                              <a:gd name="T3" fmla="*/ 0 h 9144"/>
                              <a:gd name="T4" fmla="*/ 7127494 w 7127494"/>
                              <a:gd name="T5" fmla="*/ 9144 h 9144"/>
                              <a:gd name="T6" fmla="*/ 0 w 7127494"/>
                              <a:gd name="T7" fmla="*/ 9144 h 9144"/>
                              <a:gd name="T8" fmla="*/ 0 w 7127494"/>
                              <a:gd name="T9" fmla="*/ 0 h 9144"/>
                              <a:gd name="T10" fmla="*/ 0 w 7127494"/>
                              <a:gd name="T11" fmla="*/ 0 h 9144"/>
                              <a:gd name="T12" fmla="*/ 7127494 w 7127494"/>
                              <a:gd name="T13" fmla="*/ 9144 h 9144"/>
                            </a:gdLst>
                            <a:ahLst/>
                            <a:cxnLst>
                              <a:cxn ang="0">
                                <a:pos x="T0" y="T1"/>
                              </a:cxn>
                              <a:cxn ang="0">
                                <a:pos x="T2" y="T3"/>
                              </a:cxn>
                              <a:cxn ang="0">
                                <a:pos x="T4" y="T5"/>
                              </a:cxn>
                              <a:cxn ang="0">
                                <a:pos x="T6" y="T7"/>
                              </a:cxn>
                              <a:cxn ang="0">
                                <a:pos x="T8" y="T9"/>
                              </a:cxn>
                            </a:cxnLst>
                            <a:rect l="T10" t="T11" r="T12" b="T13"/>
                            <a:pathLst>
                              <a:path w="7127494" h="9144">
                                <a:moveTo>
                                  <a:pt x="0" y="0"/>
                                </a:moveTo>
                                <a:lnTo>
                                  <a:pt x="7127494" y="0"/>
                                </a:lnTo>
                                <a:lnTo>
                                  <a:pt x="712749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8159" name="Shape 327613"/>
                        <wps:cNvSpPr>
                          <a:spLocks/>
                        </wps:cNvSpPr>
                        <wps:spPr bwMode="auto">
                          <a:xfrm>
                            <a:off x="71579" y="0"/>
                            <a:ext cx="92"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16" name="Shape 327614"/>
                        <wps:cNvSpPr>
                          <a:spLocks/>
                        </wps:cNvSpPr>
                        <wps:spPr bwMode="auto">
                          <a:xfrm>
                            <a:off x="71457"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17" name="Shape 327615"/>
                        <wps:cNvSpPr>
                          <a:spLocks/>
                        </wps:cNvSpPr>
                        <wps:spPr bwMode="auto">
                          <a:xfrm>
                            <a:off x="71518"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18" name="Shape 327616"/>
                        <wps:cNvSpPr>
                          <a:spLocks/>
                        </wps:cNvSpPr>
                        <wps:spPr bwMode="auto">
                          <a:xfrm>
                            <a:off x="71457"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19" name="Shape 327617"/>
                        <wps:cNvSpPr>
                          <a:spLocks/>
                        </wps:cNvSpPr>
                        <wps:spPr bwMode="auto">
                          <a:xfrm>
                            <a:off x="71457"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0" name="Shape 327618"/>
                        <wps:cNvSpPr>
                          <a:spLocks/>
                        </wps:cNvSpPr>
                        <wps:spPr bwMode="auto">
                          <a:xfrm>
                            <a:off x="0" y="182"/>
                            <a:ext cx="91"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1" name="Shape 327619"/>
                        <wps:cNvSpPr>
                          <a:spLocks/>
                        </wps:cNvSpPr>
                        <wps:spPr bwMode="auto">
                          <a:xfrm>
                            <a:off x="60" y="182"/>
                            <a:ext cx="92"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2" name="Shape 327620"/>
                        <wps:cNvSpPr>
                          <a:spLocks/>
                        </wps:cNvSpPr>
                        <wps:spPr bwMode="auto">
                          <a:xfrm>
                            <a:off x="121" y="182"/>
                            <a:ext cx="92"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3" name="Shape 327621"/>
                        <wps:cNvSpPr>
                          <a:spLocks/>
                        </wps:cNvSpPr>
                        <wps:spPr bwMode="auto">
                          <a:xfrm>
                            <a:off x="71579" y="182"/>
                            <a:ext cx="92"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4" name="Shape 327622"/>
                        <wps:cNvSpPr>
                          <a:spLocks/>
                        </wps:cNvSpPr>
                        <wps:spPr bwMode="auto">
                          <a:xfrm>
                            <a:off x="71518" y="182"/>
                            <a:ext cx="92"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5" name="Shape 327623"/>
                        <wps:cNvSpPr>
                          <a:spLocks/>
                        </wps:cNvSpPr>
                        <wps:spPr bwMode="auto">
                          <a:xfrm>
                            <a:off x="71457" y="182"/>
                            <a:ext cx="92" cy="94135"/>
                          </a:xfrm>
                          <a:custGeom>
                            <a:avLst/>
                            <a:gdLst>
                              <a:gd name="T0" fmla="*/ 0 w 9144"/>
                              <a:gd name="T1" fmla="*/ 0 h 9413494"/>
                              <a:gd name="T2" fmla="*/ 9144 w 9144"/>
                              <a:gd name="T3" fmla="*/ 0 h 9413494"/>
                              <a:gd name="T4" fmla="*/ 9144 w 9144"/>
                              <a:gd name="T5" fmla="*/ 9413494 h 9413494"/>
                              <a:gd name="T6" fmla="*/ 0 w 9144"/>
                              <a:gd name="T7" fmla="*/ 9413494 h 9413494"/>
                              <a:gd name="T8" fmla="*/ 0 w 9144"/>
                              <a:gd name="T9" fmla="*/ 0 h 9413494"/>
                              <a:gd name="T10" fmla="*/ 0 w 9144"/>
                              <a:gd name="T11" fmla="*/ 0 h 9413494"/>
                              <a:gd name="T12" fmla="*/ 9144 w 9144"/>
                              <a:gd name="T13" fmla="*/ 9413494 h 9413494"/>
                            </a:gdLst>
                            <a:ahLst/>
                            <a:cxnLst>
                              <a:cxn ang="0">
                                <a:pos x="T0" y="T1"/>
                              </a:cxn>
                              <a:cxn ang="0">
                                <a:pos x="T2" y="T3"/>
                              </a:cxn>
                              <a:cxn ang="0">
                                <a:pos x="T4" y="T5"/>
                              </a:cxn>
                              <a:cxn ang="0">
                                <a:pos x="T6" y="T7"/>
                              </a:cxn>
                              <a:cxn ang="0">
                                <a:pos x="T8" y="T9"/>
                              </a:cxn>
                            </a:cxnLst>
                            <a:rect l="T10" t="T11" r="T12" b="T13"/>
                            <a:pathLst>
                              <a:path w="9144" h="9413494">
                                <a:moveTo>
                                  <a:pt x="0" y="0"/>
                                </a:moveTo>
                                <a:lnTo>
                                  <a:pt x="9144" y="0"/>
                                </a:lnTo>
                                <a:lnTo>
                                  <a:pt x="9144" y="9413494"/>
                                </a:lnTo>
                                <a:lnTo>
                                  <a:pt x="0" y="941349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6" name="Shape 327624"/>
                        <wps:cNvSpPr>
                          <a:spLocks/>
                        </wps:cNvSpPr>
                        <wps:spPr bwMode="auto">
                          <a:xfrm>
                            <a:off x="0" y="94317"/>
                            <a:ext cx="91"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7" name="Shape 327625"/>
                        <wps:cNvSpPr>
                          <a:spLocks/>
                        </wps:cNvSpPr>
                        <wps:spPr bwMode="auto">
                          <a:xfrm>
                            <a:off x="0" y="94439"/>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8" name="Shape 327626"/>
                        <wps:cNvSpPr>
                          <a:spLocks/>
                        </wps:cNvSpPr>
                        <wps:spPr bwMode="auto">
                          <a:xfrm>
                            <a:off x="60" y="94317"/>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29" name="Shape 327627"/>
                        <wps:cNvSpPr>
                          <a:spLocks/>
                        </wps:cNvSpPr>
                        <wps:spPr bwMode="auto">
                          <a:xfrm>
                            <a:off x="60" y="94378"/>
                            <a:ext cx="122" cy="91"/>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0" name="Shape 327628"/>
                        <wps:cNvSpPr>
                          <a:spLocks/>
                        </wps:cNvSpPr>
                        <wps:spPr bwMode="auto">
                          <a:xfrm>
                            <a:off x="121" y="9431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1" name="Shape 327629"/>
                        <wps:cNvSpPr>
                          <a:spLocks/>
                        </wps:cNvSpPr>
                        <wps:spPr bwMode="auto">
                          <a:xfrm>
                            <a:off x="182" y="94439"/>
                            <a:ext cx="71275" cy="91"/>
                          </a:xfrm>
                          <a:custGeom>
                            <a:avLst/>
                            <a:gdLst>
                              <a:gd name="T0" fmla="*/ 0 w 7127494"/>
                              <a:gd name="T1" fmla="*/ 0 h 9144"/>
                              <a:gd name="T2" fmla="*/ 7127494 w 7127494"/>
                              <a:gd name="T3" fmla="*/ 0 h 9144"/>
                              <a:gd name="T4" fmla="*/ 7127494 w 7127494"/>
                              <a:gd name="T5" fmla="*/ 9144 h 9144"/>
                              <a:gd name="T6" fmla="*/ 0 w 7127494"/>
                              <a:gd name="T7" fmla="*/ 9144 h 9144"/>
                              <a:gd name="T8" fmla="*/ 0 w 7127494"/>
                              <a:gd name="T9" fmla="*/ 0 h 9144"/>
                              <a:gd name="T10" fmla="*/ 0 w 7127494"/>
                              <a:gd name="T11" fmla="*/ 0 h 9144"/>
                              <a:gd name="T12" fmla="*/ 7127494 w 7127494"/>
                              <a:gd name="T13" fmla="*/ 9144 h 9144"/>
                            </a:gdLst>
                            <a:ahLst/>
                            <a:cxnLst>
                              <a:cxn ang="0">
                                <a:pos x="T0" y="T1"/>
                              </a:cxn>
                              <a:cxn ang="0">
                                <a:pos x="T2" y="T3"/>
                              </a:cxn>
                              <a:cxn ang="0">
                                <a:pos x="T4" y="T5"/>
                              </a:cxn>
                              <a:cxn ang="0">
                                <a:pos x="T6" y="T7"/>
                              </a:cxn>
                              <a:cxn ang="0">
                                <a:pos x="T8" y="T9"/>
                              </a:cxn>
                            </a:cxnLst>
                            <a:rect l="T10" t="T11" r="T12" b="T13"/>
                            <a:pathLst>
                              <a:path w="7127494" h="9144">
                                <a:moveTo>
                                  <a:pt x="0" y="0"/>
                                </a:moveTo>
                                <a:lnTo>
                                  <a:pt x="7127494" y="0"/>
                                </a:lnTo>
                                <a:lnTo>
                                  <a:pt x="712749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2" name="Shape 327630"/>
                        <wps:cNvSpPr>
                          <a:spLocks/>
                        </wps:cNvSpPr>
                        <wps:spPr bwMode="auto">
                          <a:xfrm>
                            <a:off x="182" y="94378"/>
                            <a:ext cx="71275" cy="91"/>
                          </a:xfrm>
                          <a:custGeom>
                            <a:avLst/>
                            <a:gdLst>
                              <a:gd name="T0" fmla="*/ 0 w 7127494"/>
                              <a:gd name="T1" fmla="*/ 0 h 9144"/>
                              <a:gd name="T2" fmla="*/ 7127494 w 7127494"/>
                              <a:gd name="T3" fmla="*/ 0 h 9144"/>
                              <a:gd name="T4" fmla="*/ 7127494 w 7127494"/>
                              <a:gd name="T5" fmla="*/ 9144 h 9144"/>
                              <a:gd name="T6" fmla="*/ 0 w 7127494"/>
                              <a:gd name="T7" fmla="*/ 9144 h 9144"/>
                              <a:gd name="T8" fmla="*/ 0 w 7127494"/>
                              <a:gd name="T9" fmla="*/ 0 h 9144"/>
                              <a:gd name="T10" fmla="*/ 0 w 7127494"/>
                              <a:gd name="T11" fmla="*/ 0 h 9144"/>
                              <a:gd name="T12" fmla="*/ 7127494 w 7127494"/>
                              <a:gd name="T13" fmla="*/ 9144 h 9144"/>
                            </a:gdLst>
                            <a:ahLst/>
                            <a:cxnLst>
                              <a:cxn ang="0">
                                <a:pos x="T0" y="T1"/>
                              </a:cxn>
                              <a:cxn ang="0">
                                <a:pos x="T2" y="T3"/>
                              </a:cxn>
                              <a:cxn ang="0">
                                <a:pos x="T4" y="T5"/>
                              </a:cxn>
                              <a:cxn ang="0">
                                <a:pos x="T6" y="T7"/>
                              </a:cxn>
                              <a:cxn ang="0">
                                <a:pos x="T8" y="T9"/>
                              </a:cxn>
                            </a:cxnLst>
                            <a:rect l="T10" t="T11" r="T12" b="T13"/>
                            <a:pathLst>
                              <a:path w="7127494" h="9144">
                                <a:moveTo>
                                  <a:pt x="0" y="0"/>
                                </a:moveTo>
                                <a:lnTo>
                                  <a:pt x="7127494" y="0"/>
                                </a:lnTo>
                                <a:lnTo>
                                  <a:pt x="7127494"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3" name="Shape 327631"/>
                        <wps:cNvSpPr>
                          <a:spLocks/>
                        </wps:cNvSpPr>
                        <wps:spPr bwMode="auto">
                          <a:xfrm>
                            <a:off x="182" y="94317"/>
                            <a:ext cx="71275" cy="91"/>
                          </a:xfrm>
                          <a:custGeom>
                            <a:avLst/>
                            <a:gdLst>
                              <a:gd name="T0" fmla="*/ 0 w 7127494"/>
                              <a:gd name="T1" fmla="*/ 0 h 9144"/>
                              <a:gd name="T2" fmla="*/ 7127494 w 7127494"/>
                              <a:gd name="T3" fmla="*/ 0 h 9144"/>
                              <a:gd name="T4" fmla="*/ 7127494 w 7127494"/>
                              <a:gd name="T5" fmla="*/ 9144 h 9144"/>
                              <a:gd name="T6" fmla="*/ 0 w 7127494"/>
                              <a:gd name="T7" fmla="*/ 9144 h 9144"/>
                              <a:gd name="T8" fmla="*/ 0 w 7127494"/>
                              <a:gd name="T9" fmla="*/ 0 h 9144"/>
                              <a:gd name="T10" fmla="*/ 0 w 7127494"/>
                              <a:gd name="T11" fmla="*/ 0 h 9144"/>
                              <a:gd name="T12" fmla="*/ 7127494 w 7127494"/>
                              <a:gd name="T13" fmla="*/ 9144 h 9144"/>
                            </a:gdLst>
                            <a:ahLst/>
                            <a:cxnLst>
                              <a:cxn ang="0">
                                <a:pos x="T0" y="T1"/>
                              </a:cxn>
                              <a:cxn ang="0">
                                <a:pos x="T2" y="T3"/>
                              </a:cxn>
                              <a:cxn ang="0">
                                <a:pos x="T4" y="T5"/>
                              </a:cxn>
                              <a:cxn ang="0">
                                <a:pos x="T6" y="T7"/>
                              </a:cxn>
                              <a:cxn ang="0">
                                <a:pos x="T8" y="T9"/>
                              </a:cxn>
                            </a:cxnLst>
                            <a:rect l="T10" t="T11" r="T12" b="T13"/>
                            <a:pathLst>
                              <a:path w="7127494" h="9144">
                                <a:moveTo>
                                  <a:pt x="0" y="0"/>
                                </a:moveTo>
                                <a:lnTo>
                                  <a:pt x="7127494" y="0"/>
                                </a:lnTo>
                                <a:lnTo>
                                  <a:pt x="712749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4" name="Shape 327632"/>
                        <wps:cNvSpPr>
                          <a:spLocks/>
                        </wps:cNvSpPr>
                        <wps:spPr bwMode="auto">
                          <a:xfrm>
                            <a:off x="71579" y="94317"/>
                            <a:ext cx="92" cy="183"/>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5" name="Shape 327633"/>
                        <wps:cNvSpPr>
                          <a:spLocks/>
                        </wps:cNvSpPr>
                        <wps:spPr bwMode="auto">
                          <a:xfrm>
                            <a:off x="71457" y="94439"/>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7" name="Shape 327634"/>
                        <wps:cNvSpPr>
                          <a:spLocks/>
                        </wps:cNvSpPr>
                        <wps:spPr bwMode="auto">
                          <a:xfrm>
                            <a:off x="71518" y="94317"/>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39" name="Shape 327635"/>
                        <wps:cNvSpPr>
                          <a:spLocks/>
                        </wps:cNvSpPr>
                        <wps:spPr bwMode="auto">
                          <a:xfrm>
                            <a:off x="71457" y="94378"/>
                            <a:ext cx="122" cy="91"/>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240" name="Shape 327636"/>
                        <wps:cNvSpPr>
                          <a:spLocks/>
                        </wps:cNvSpPr>
                        <wps:spPr bwMode="auto">
                          <a:xfrm>
                            <a:off x="71457" y="9431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71941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BA172C" id="Group 226940" o:spid="_x0000_s1026" style="width:512.8pt;height:658.4pt;mso-position-horizontal-relative:char;mso-position-vertical-relative:line" coordsize="71671,94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">
                <v:rect id="Rectangle 7" o:spid="_x0000_s1027" style="position:absolute;left:7988;top:89508;width:918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7B2FFE" w:rsidRDefault="007B2FFE" w:rsidP="00710FB0">
                        <w:pPr>
                          <w:spacing w:after="160" w:line="256" w:lineRule="auto"/>
                          <w:ind w:left="0" w:firstLine="0"/>
                          <w:jc w:val="left"/>
                        </w:pPr>
                      </w:p>
                      <w:p w:rsidR="007B2FFE" w:rsidRDefault="007B2FFE"/>
                    </w:txbxContent>
                  </v:textbox>
                </v:rect>
                <v:rect id="Rectangle 8" o:spid="_x0000_s1028" style="position:absolute;left:14876;top:89508;width:41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NncgA&#10;AADfAAAADwAAAGRycy9kb3ducmV2LnhtbESPQWvCQBSE74X+h+UVequ7tSBJ6iqiFj2qEWxvj+xr&#10;Epp9G7Jbk/bXu4LgcZiZb5jpfLCNOFPna8caXkcKBHHhTM2lhmP+8ZKA8AHZYOOYNPyRh/ns8WGK&#10;mXE97+l8CKWIEPYZaqhCaDMpfVGRRT9yLXH0vl1nMUTZldJ02Ee4beRYqYm0WHNcqLClZUXFz+HX&#10;atgk7eJz6/77sll/bU67U7rK06D189OweAcRaAj38K29NRreVKLSCVz/xC8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g2d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color w:val="98C723"/>
                          </w:rPr>
                          <w:t xml:space="preserve"> </w:t>
                        </w:r>
                      </w:p>
                    </w:txbxContent>
                  </v:textbox>
                </v:rect>
                <v:rect id="Rectangle 9" o:spid="_x0000_s1029" style="position:absolute;left:16324;top:8953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oBsgA&#10;AADfAAAADwAAAGRycy9kb3ducmV2LnhtbESPT2vCQBTE70K/w/IKveluLdQkdRWxFT3WP2B7e2Rf&#10;k9Ds25BdTeqndwuCx2FmfsNM572txZlaXznW8DxSIIhzZyouNBz2q2ECwgdkg7Vj0vBHHuazh8EU&#10;M+M63tJ5FwoRIewz1FCG0GRS+rwki37kGuLo/bjWYoiyLaRpsYtwW8uxUq/SYsVxocSGliXlv7uT&#10;1bBOmsXXxl26ov74Xh8/j+n7Pg1aPz32izcQgfpwD9/aG6PhRSUqncD/n/g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CqgG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libri" w:eastAsia="Calibri" w:hAnsi="Calibri" w:cs="Calibri"/>
                            <w:color w:val="98C723"/>
                          </w:rPr>
                          <w:t xml:space="preserve"> </w:t>
                        </w:r>
                      </w:p>
                    </w:txbxContent>
                  </v:textbox>
                </v:rect>
                <v:shape id="Shape 327604" o:spid="_x0000_s1030" style="position:absolute;left:15455;top:88907;width:275;height:365;visibility:visible;mso-wrap-style:square;v-text-anchor:top" coordsize="27432,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p9cQA&#10;AADfAAAADwAAAGRycy9kb3ducmV2LnhtbERPTWsCMRC9C/0PYYReSk2sInZrFBGFVtqDWj0PmzG7&#10;dDNZklTXf98cCh4f73u26FwjLhRi7VnDcKBAEJfe1Gw1fB82z1MQMSEbbDyThhtFWMwfejMsjL/y&#10;ji77ZEUO4VighiqltpAylhU5jAPfEmfu7IPDlGGw0gS85nDXyBelJtJhzbmhwpZWFZU/+1+n4XQ4&#10;fYzD06c9KhuOm7RUq+3XWuvHfrd8A5GoS3fxv/vdaBipqXrNg/Of/A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KfXEAAAA3wAAAA8AAAAAAAAAAAAAAAAAmAIAAGRycy9k&#10;b3ducmV2LnhtbFBLBQYAAAAABAAEAPUAAACJAwAAAAA=&#10;" path="m,l27432,r,36575l,36575,,e" fillcolor="#98c723" stroked="f" strokeweight="0">
                  <v:stroke miterlimit="83231f" joinstyle="miter"/>
                  <v:path arrowok="t" o:connecttype="custom" o:connectlocs="0,0;275,0;275,365;0,365;0,0" o:connectangles="0,0,0,0,0" textboxrect="0,0,27432,36575"/>
                </v:shape>
                <v:shape id="Shape 327605" o:spid="_x0000_s1031" style="position:absolute;left:15455;top:89272;width:275;height:2073;visibility:visible;mso-wrap-style:square;v-text-anchor:top" coordsize="27432,20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zusgA&#10;AADfAAAADwAAAGRycy9kb3ducmV2LnhtbESPQWvCQBSE7wX/w/IEb3XXFiSmrlJKC0XQYmzr9Zl9&#10;TYLZtyG7mvjvXaHgcZiZb5j5sre1OFPrK8caJmMFgjh3puJCw/fu4zEB4QOywdoxabiQh+Vi8DDH&#10;1LiOt3TOQiEihH2KGsoQmlRKn5dk0Y9dQxy9P9daDFG2hTQtdhFua/mk1FRarDgulNjQW0n5MTtZ&#10;DfbwpTr/m6yz7rjZv19WP81hP9F6NOxfX0AE6sM9/N/+NBqeVaJmM7j9iV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XO6yAAAAN8AAAAPAAAAAAAAAAAAAAAAAJgCAABk&#10;cnMvZG93bnJldi54bWxQSwUGAAAAAAQABAD1AAAAjQMAAAAA&#10;" path="m,l27432,r,207263l,207263,,e" fillcolor="#98c723" stroked="f" strokeweight="0">
                  <v:stroke miterlimit="83231f" joinstyle="miter"/>
                  <v:path arrowok="t" o:connecttype="custom" o:connectlocs="0,0;275,0;275,2073;0,2073;0,0" o:connectangles="0,0,0,0,0" textboxrect="0,0,27432,207263"/>
                </v:shape>
                <v:rect id="Rectangle 12" o:spid="_x0000_s1032" style="position:absolute;left:6099;top:916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qaMYA&#10;AADfAAAADwAAAGRycy9kb3ducmV2LnhtbESPy2rCQBSG94LvMJxCdzqjQklSRxGt6NJLQd0dMqdJ&#10;aOZMyExN2qd3FkKXP/+Nb77sbS3u1PrKsYbJWIEgzp2puNDwed6OEhA+IBusHZOGX/KwXAwHc8yM&#10;6/hI91MoRBxhn6GGMoQmk9LnJVn0Y9cQR+/LtRZDlG0hTYtdHLe1nCr1Ji1WHB9KbGhdUv59+rEa&#10;dkmzuu7dX1fUH7fd5XBJN+c0aP360q/eQQTqw3/42d4bDTOVTFQkiDyR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iqaMYAAADfAAAADwAAAAAAAAAAAAAAAACYAgAAZHJz&#10;L2Rvd25yZXYueG1sUEsFBgAAAAAEAAQA9QAAAIsDAAAAAA==&#10;" filled="f" stroked="f">
                  <v:textbox inset="0,0,0,0">
                    <w:txbxContent>
                      <w:p w:rsidR="007B2FFE" w:rsidRDefault="007B2FFE" w:rsidP="00710FB0">
                        <w:pPr>
                          <w:spacing w:after="160" w:line="256" w:lineRule="auto"/>
                          <w:ind w:left="0" w:firstLine="0"/>
                          <w:jc w:val="left"/>
                        </w:pPr>
                        <w:r>
                          <w:rPr>
                            <w:rFonts w:ascii="Calibri" w:eastAsia="Calibri" w:hAnsi="Calibri" w:cs="Calibri"/>
                          </w:rPr>
                          <w:t xml:space="preserve"> </w:t>
                        </w:r>
                      </w:p>
                    </w:txbxContent>
                  </v:textbox>
                </v:rect>
                <v:rect id="Rectangle 13" o:spid="_x0000_s1033" style="position:absolute;left:18762;top:6542;width:9391;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hMcA&#10;AADfAAAADwAAAGRycy9kb3ducmV2LnhtbESPQWvCQBSE74L/YXmCN93VgsToKqItemy1YL09sq9J&#10;aPZtyG5N9Nd3C4LHYWa+YZbrzlbiSo0vHWuYjBUI4syZknMNn6e3UQLCB2SDlWPScCMP61W/t8TU&#10;uJY/6HoMuYgQ9ilqKEKoUyl9VpBFP3Y1cfS+XWMxRNnk0jTYRrit5FSpmbRYclwosKZtQdnP8ddq&#10;2Cf15uvg7m1evV725/fzfHeaB62Hg26zABGoC8/wo30wGl5UMlFT+P8Tv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WkYT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DRAFT</w:t>
                        </w:r>
                      </w:p>
                    </w:txbxContent>
                  </v:textbox>
                </v:rect>
                <v:rect id="Rectangle 14" o:spid="_x0000_s1034" style="position:absolute;left:26729;top:6542;width:160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0H8gA&#10;AADfAAAADwAAAGRycy9kb3ducmV2LnhtbESPT2vCQBTE74V+h+UVequ7KkhMXUXUokf/FGxvj+wz&#10;CWbfhuzWpH56VxA8DjPzG2Yy62wlLtT40rGGfk+BIM6cKTnX8H34+khA+IBssHJMGv7Jw2z6+jLB&#10;1LiWd3TZh1xECPsUNRQh1KmUPivIou+5mjh6J9dYDFE2uTQNthFuKzlQaiQtlhwXCqxpUVB23v9Z&#10;Deuknv9s3LXNq9Xv+rg9jpeHcdD6/a2bf4II1IVn+NHeGA1DlfTVEO5/4he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2jQf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v:textbox>
                </v:rect>
                <v:rect id="Rectangle 15" o:spid="_x0000_s1035" style="position:absolute;left:28154;top:6542;width:1313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sa8gA&#10;AADfAAAADwAAAGRycy9kb3ducmV2LnhtbESPT2vCQBTE74LfYXlCb7qrLSVGVxHbokf/FKy3R/Y1&#10;Cc2+DdmtSf30rlDwOMzMb5j5srOVuFDjS8caxiMFgjhzpuRcw+fxY5iA8AHZYOWYNPyRh+Wi35tj&#10;alzLe7ocQi4ihH2KGooQ6lRKnxVk0Y9cTRy9b9dYDFE2uTQNthFuKzlR6lVaLDkuFFjTuqDs5/Br&#10;NWySevW1ddc2r97Pm9PuNH07ToPWT4NuNQMRqAuP8H97azQ8q2SsXuD+J3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xr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ANNUAL</w:t>
                        </w:r>
                      </w:p>
                    </w:txbxContent>
                  </v:textbox>
                </v:rect>
                <v:rect id="Rectangle 16" o:spid="_x0000_s1036" style="position:absolute;left:38030;top:6542;width:74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8J8MgA&#10;AADfAAAADwAAAGRycy9kb3ducmV2LnhtbESPT2vCQBTE74LfYXlCb7qrpSVGVxHbokf/FKy3R/Y1&#10;Cc2+DdmtSf30rlDwOMzMb5j5srOVuFDjS8caxiMFgjhzpuRcw+fxY5iA8AHZYOWYNPyRh+Wi35tj&#10;alzLe7ocQi4ihH2KGooQ6lRKnxVk0Y9cTRy9b9dYDFE2uTQNthFuKzlR6lVaLDkuFFjTuqDs5/Br&#10;NWySevW1ddc2r97Pm9PuNH07ToPWT4NuNQMRqAuP8H97azQ8q2SsXuD+J3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fwnw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v:textbox>
                </v:rect>
                <v:rect id="Rectangle 17" o:spid="_x0000_s1037" style="position:absolute;left:40250;top:6542;width:1644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Xh8cA&#10;AADfAAAADwAAAGRycy9kb3ducmV2LnhtbESPQWvCQBSE7wX/w/IEb3VXBYnRVUQteqxasN4e2dck&#10;NPs2ZLcm+uu7QqHHYWa+YRarzlbiRo0vHWsYDRUI4syZknMNH+e31wSED8gGK8ek4U4eVsveywJT&#10;41o+0u0UchEh7FPUUIRQp1L6rCCLfuhq4uh9ucZiiLLJpWmwjXBbybFSU2mx5LhQYE2bgrLv04/V&#10;sE/q9efBPdq82l33l/fLbHueBa0H/W49BxGoC//hv/bBaJioZKSm8PwTv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l4f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BUDGET OF</w:t>
                        </w:r>
                      </w:p>
                    </w:txbxContent>
                  </v:textbox>
                </v:rect>
                <v:rect id="Rectangle 18" o:spid="_x0000_s1038" style="position:absolute;left:52205;top:6542;width:745;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yHMgA&#10;AADfAAAADwAAAGRycy9kb3ducmV2LnhtbESPT2vCQBTE74LfYXlCb7qrhTZGVxHbokf/FKy3R/Y1&#10;Cc2+DdmtSf30rlDwOMzMb5j5srOVuFDjS8caxiMFgjhzpuRcw+fxY5iA8AHZYOWYNPyRh+Wi35tj&#10;alzLe7ocQi4ihH2KGooQ6lRKnxVk0Y9cTRy9b9dYDFE2uTQNthFuKzlR6kVaLDkuFFjTuqDs5/Br&#10;NWySevW1ddc2r97Pm9PuNH07ToPWT4NuNQMRqAuP8H97azQ8q2SsXuH+J3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4TIc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0"/>
                          </w:rPr>
                          <w:t xml:space="preserve"> </w:t>
                        </w:r>
                      </w:p>
                    </w:txbxContent>
                  </v:textbox>
                </v:rect>
                <v:rect id="Rectangle 19" o:spid="_x0000_s1039" style="position:absolute;left:9999;top:11317;width:33187;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mbsUA&#10;AADfAAAADwAAAGRycy9kb3ducmV2LnhtbERPy2rCQBTdC/7DcAvd6YwKJUkdRbSiSx8FdXfJ3Cah&#10;mTshMzVpv95ZCF0eznu+7G0t7tT6yrGGyViBIM6dqbjQ8HnejhIQPiAbrB2Thl/ysFwMB3PMjOv4&#10;SPdTKEQMYZ+hhjKEJpPS5yVZ9GPXEEfuy7UWQ4RtIU2LXQy3tZwq9SYtVhwbSmxoXVL+ffqxGnZJ&#10;s7ru3V9X1B+33eVwSTfnNGj9+tKv3kEE6sO/+OneGw0zlUxUHBz/xC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uxQAAAN8AAAAPAAAAAAAAAAAAAAAAAJgCAABkcnMv&#10;ZG93bnJldi54bWxQSwUGAAAAAAQABAD1AAAAig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UTHUKELA DISTRICT</w:t>
                        </w:r>
                      </w:p>
                    </w:txbxContent>
                  </v:textbox>
                </v:rect>
                <v:rect id="Rectangle 20" o:spid="_x0000_s1040" style="position:absolute;left:39968;top:11317;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D9ccA&#10;AADfAAAADwAAAGRycy9kb3ducmV2LnhtbESPQWvCQBSE70L/w/IK3nRXC5KkriK1RY9WBdvbI/ua&#10;hGbfhuzWRH+9WxA8DjPzDTNf9rYWZ2p95VjDZKxAEOfOVFxoOB4+RgkIH5AN1o5Jw4U8LBdPgzlm&#10;xnX8Sed9KESEsM9QQxlCk0np85Is+rFriKP341qLIcq2kKbFLsJtLadKzaTFiuNCiQ29lZT/7v+s&#10;hk3SrL627toV9fv35rQ7petDGrQePverVxCB+vAI39tbo+FFJROVwv+f+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yA/X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21" o:spid="_x0000_s1041" style="position:absolute;left:44548;top:11317;width:23994;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8tcUA&#10;AADfAAAADwAAAGRycy9kb3ducmV2LnhtbESPy4rCMBSG98K8QziCO007A1KrUWQu6NIbqLtDc2yL&#10;zUlpMrb69GYhuPz5b3yzRWcqcaPGlZYVxKMIBHFmdcm5gsP+b5iAcB5ZY2WZFNzJwWL+0Zthqm3L&#10;W7rtfC7CCLsUFRTe16mULivIoBvZmjh4F9sY9EE2udQNtmHcVPIzisbSYMnhocCavgvKrrt/o2CV&#10;1MvT2j7avPo9r46b4+RnP/FKDfrdcgrCU+ff4Vd7rRV8RUkcB4LAE1h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Ty1xQAAAN8AAAAPAAAAAAAAAAAAAAAAAJgCAABkcnMv&#10;ZG93bnJldi54bWxQSwUGAAAAAAQABAD1AAAAig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MUNICIPALITY</w:t>
                        </w:r>
                      </w:p>
                    </w:txbxContent>
                  </v:textbox>
                </v:rect>
                <v:rect id="Rectangle 22" o:spid="_x0000_s1042" style="position:absolute;left:61628;top:11317;width:89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2ZLsgA&#10;AADfAAAADwAAAGRycy9kb3ducmV2LnhtbESPQWvCQBSE70L/w/IKvekmFiTGbERqix5bU1Bvj+wz&#10;Cc2+DdmtSf313YLQ4zAz3zDZejStuFLvGssK4lkEgri0uuFKwWfxNk1AOI+ssbVMCn7IwTp/mGSY&#10;ajvwB10PvhIBwi5FBbX3XSqlK2sy6Ga2Iw7exfYGfZB9JXWPQ4CbVs6jaCENNhwWauzopaby6/Bt&#10;FOySbnPa29tQta/n3fH9uNwWS6/U0+O4WYHwNPr/8L291wqeoySOY/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Zku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23" o:spid="_x0000_s1043" style="position:absolute;left:6099;top:16696;width:89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8HWccA&#10;AADfAAAADwAAAGRycy9kb3ducmV2LnhtbESPT4vCMBTE78J+h/AW9qZpXZBajSL7Bz2qFdTbo3nb&#10;lm1eSpO1XT+9EQSPw8z8hpkve1OLC7WusqwgHkUgiHOrKy4UHLLvYQLCeWSNtWVS8E8OlouXwRxT&#10;bTve0WXvCxEg7FJUUHrfpFK6vCSDbmQb4uD92NagD7ItpG6xC3BTy3EUTaTBisNCiQ19lJT/7v+M&#10;gnXSrE4be+2K+uu8Pm6P089s6pV6e+1XMxCeev8MP9obreA9SuJ4DPc/4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PB1n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24" o:spid="_x0000_s1044" style="position:absolute;left:6099;top:22076;width:89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wsgA&#10;AADfAAAADwAAAGRycy9kb3ducmV2LnhtbESPQWvCQBSE7wX/w/KE3uomFSTGrCLaosdWBfX2yD6T&#10;YPZtyG6T1F/fLRR6HGbmGyZbDaYWHbWusqwgnkQgiHOrKy4UnI7vLwkI55E11pZJwTc5WC1HTxmm&#10;2vb8Sd3BFyJA2KWooPS+SaV0eUkG3cQ2xMG72dagD7ItpG6xD3BTy9comkmDFYeFEhvalJTfD19G&#10;wS5p1pe9ffRF/XbdnT/O8+1x7pV6Hg/rBQhPg/8P/7X3WsE0SuJ4Cr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A6LC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25" o:spid="_x0000_s1045" style="position:absolute;left:51321;top:48073;width:1136;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tsgA&#10;AADfAAAADwAAAGRycy9kb3ducmV2LnhtbESPT2vCQBTE70K/w/IKvekmrUhMXUWqokf/FGxvj+xr&#10;Epp9G7KriX56VxA8DjPzG2Yy60wlztS40rKCeBCBIM6sLjlX8H1Y9RMQziNrrCyTggs5mE1fehNM&#10;tW15R+e9z0WAsEtRQeF9nUrpsoIMuoGtiYP3ZxuDPsgml7rBNsBNJd+jaCQNlhwWCqzpq6Dsf38y&#10;CtZJPf/Z2GubV8vf9XF7HC8OY6/U22s3/wThqfPP8KO90Qo+oiSOh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6jq2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entury Gothic" w:eastAsia="Century Gothic" w:hAnsi="Century Gothic" w:cs="Century Gothic"/>
                            <w:b/>
                            <w:sz w:val="48"/>
                          </w:rPr>
                          <w:t xml:space="preserve"> </w:t>
                        </w:r>
                      </w:p>
                    </w:txbxContent>
                  </v:textbox>
                </v:rect>
                <v:rect id="Rectangle 26" o:spid="_x0000_s1046" style="position:absolute;left:6099;top:52663;width:1122;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fLcgA&#10;AADfAAAADwAAAGRycy9kb3ducmV2LnhtbESPT2vCQBTE70K/w/IKvekmLUpMXUWqokf/FGxvj+xr&#10;Epp9G7KriX56VxA8DjPzG2Yy60wlztS40rKCeBCBIM6sLjlX8H1Y9RMQziNrrCyTggs5mE1fehNM&#10;tW15R+e9z0WAsEtRQeF9nUrpsoIMuoGtiYP3ZxuDPsgml7rBNsBNJd+jaCQNlhwWCqzpq6Dsf38y&#10;CtZJPf/Z2GubV8vf9XF7HC8OY6/U22s3/wThqfPP8KO90Qo+oiSOh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p8t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v:textbox>
                </v:rect>
                <v:rect id="Rectangle 27" o:spid="_x0000_s1047" style="position:absolute;left:13627;top:52663;width:1123;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BWscA&#10;AADfAAAADwAAAGRycy9kb3ducmV2LnhtbESPQWvCQBSE7wX/w/KE3uomLUiMriJa0aM1gnp7ZJ9J&#10;MPs2ZFeT9te7hUKPw8x8w8wWvanFg1pXWVYQjyIQxLnVFRcKjtnmLQHhPLLG2jIp+CYHi/ngZYap&#10;th1/0ePgCxEg7FJUUHrfpFK6vCSDbmQb4uBdbWvQB9kWUrfYBbip5XsUjaXBisNCiQ2tSspvh7tR&#10;sE2a5Xlnf7qi/rxsT/vTZJ1NvFKvw345BeGp9//hv/ZOK/iIkjgew++f8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0AVr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v:textbox>
                </v:rect>
                <v:rect id="Rectangle 28" o:spid="_x0000_s1048" style="position:absolute;left:15242;top:52663;width:1123;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kwcgA&#10;AADfAAAADwAAAGRycy9kb3ducmV2LnhtbESPT2vCQBTE70K/w/IKvekmLWhMXUWqokf/FGxvj+xr&#10;Epp9G7KriX56VxA8DjPzG2Yy60wlztS40rKCeBCBIM6sLjlX8H1Y9RMQziNrrCyTggs5mE1fehNM&#10;tW15R+e9z0WAsEtRQeF9nUrpsoIMuoGtiYP3ZxuDPsgml7rBNsBNJd+jaCgNlhwWCqzpq6Dsf38y&#10;CtZJPf/Z2GubV8vf9XF7HC8OY6/U22s3/wThqfPP8KO90Qo+oiSOR3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OKTB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entury Gothic" w:eastAsia="Century Gothic" w:hAnsi="Century Gothic" w:cs="Century Gothic"/>
                            <w:sz w:val="48"/>
                          </w:rPr>
                          <w:t xml:space="preserve"> </w:t>
                        </w:r>
                      </w:p>
                    </w:txbxContent>
                  </v:textbox>
                </v:rect>
                <v:rect id="Rectangle 29" o:spid="_x0000_s1049" style="position:absolute;left:6099;top:57973;width:89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ws8MA&#10;AADfAAAADwAAAGRycy9kb3ducmV2LnhtbERPy4rCMBTdC/MP4QruNO0MSK1GkXmgS1+g7i7NtS02&#10;N6XJ2OrXm4Xg8nDes0VnKnGjxpWWFcSjCARxZnXJuYLD/m+YgHAeWWNlmRTcycFi/tGbYapty1u6&#10;7XwuQgi7FBUU3teplC4ryKAb2Zo4cBfbGPQBNrnUDbYh3FTyM4rG0mDJoaHAmr4Lyq67f6NgldTL&#10;09o+2rz6Pa+Om+PkZz/xSg363XIKwlPn3+KXe60VfEVJHIfB4U/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ws8MAAADfAAAADwAAAAAAAAAAAAAAAACYAgAAZHJzL2Rv&#10;d25yZXYueG1sUEsFBgAAAAAEAAQA9QAAAIgDA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0" o:spid="_x0000_s1050" style="position:absolute;left:13627;top:57973;width:89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VKMgA&#10;AADfAAAADwAAAGRycy9kb3ducmV2LnhtbESPQWvCQBSE7wX/w/IK3uomFkoS3QRRix5bLdjeHtln&#10;Epp9G7Krif313YLQ4zAz3zDLYjStuFLvGssK4lkEgri0uuFKwcfx9SkB4TyyxtYyKbiRgyKfPCwx&#10;03bgd7oefCUChF2GCmrvu0xKV9Zk0M1sRxy8s+0N+iD7SuoehwA3rZxH0Ys02HBYqLGjdU3l9+Fi&#10;FOySbvW5tz9D1W6/dqe3U7o5pl6p6eO4WoDwNPr/8L291wqeoySOU/j7E76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65Uo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1" o:spid="_x0000_s1051" style="position:absolute;left:15242;top:57973;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2CMYA&#10;AADfAAAADwAAAGRycy9kb3ducmV2LnhtbESPy4rCMBSG98K8QzgD7jRVQdpqFJlRdOllwHF3aM60&#10;ZZqT0kRbfXqzEFz+/De++bIzlbhR40rLCkbDCARxZnXJuYKf02YQg3AeWWNlmRTcycFy8dGbY6pt&#10;ywe6HX0uwgi7FBUU3teplC4ryKAb2po4eH+2MeiDbHKpG2zDuKnkOIqm0mDJ4aHAmr4Kyv6PV6Ng&#10;G9er3519tHm1vmzP+3PyfUq8Uv3PbjUD4anz7/CrvdMKJlE8GgeCwBNY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32CMYAAADfAAAADwAAAAAAAAAAAAAAAACYAgAAZHJz&#10;L2Rvd25yZXYueG1sUEsFBgAAAAAEAAQA9QAAAIsDA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2" o:spid="_x0000_s1052" style="position:absolute;left:19814;top:57973;width:7183;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Tk8cA&#10;AADfAAAADwAAAGRycy9kb3ducmV2LnhtbESPT4vCMBTE78J+h/AW9qZpXZBajSL7Bz2qFdTbo3nb&#10;lm1eSpO1XT+9EQSPw8z8hpkve1OLC7WusqwgHkUgiHOrKy4UHLLvYQLCeWSNtWVS8E8OlouXwRxT&#10;bTve0WXvCxEg7FJUUHrfpFK6vCSDbmQb4uD92NagD7ItpG6xC3BTy3EUTaTBisNCiQ19lJT/7v+M&#10;gnXSrE4be+2K+uu8Pm6P089s6pV6e+1XMxCeev8MP9obreA9SuJxDPc/4Qv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U5P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201</w:t>
                        </w:r>
                      </w:p>
                    </w:txbxContent>
                  </v:textbox>
                </v:rect>
                <v:rect id="Rectangle 226451" o:spid="_x0000_s1053" style="position:absolute;left:25228;top:57973;width:2400;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N5McA&#10;AADfAAAADwAAAGRycy9kb3ducmV2LnhtbESPT2vCQBTE74LfYXlCb7oxQompq4h/0KPVgu3tkX0m&#10;wezbkF1N2k/vFgSPw8z8hpktOlOJOzWutKxgPIpAEGdWl5wr+DpthwkI55E1VpZJwS85WMz7vRmm&#10;2rb8Sfejz0WAsEtRQeF9nUrpsoIMupGtiYN3sY1BH2STS91gG+CmknEUvUuDJYeFAmtaFZRdjzej&#10;YJfUy++9/WvzavOzOx/O0/Vp6pV6G3TLDxCeOv8KP9t7rWASJeM4hv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jzeT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7</w:t>
                        </w:r>
                      </w:p>
                    </w:txbxContent>
                  </v:textbox>
                </v:rect>
                <v:rect id="Rectangle 226453" o:spid="_x0000_s1054" style="position:absolute;left:27032;top:57973;width:2048;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f8gA&#10;AADfAAAADwAAAGRycy9kb3ducmV2LnhtbESPQWvCQBSE74L/YXlCb2ajQolpVhHbYo5tFGxvj+xr&#10;Esy+DdmtSfvruwXB4zAz3zDZdjStuFLvGssKFlEMgri0uuFKwen4Ok9AOI+ssbVMCn7IwXYznWSY&#10;ajvwO10LX4kAYZeigtr7LpXSlTUZdJHtiIP3ZXuDPsi+krrHIcBNK5dx/CgNNhwWauxoX1N5Kb6N&#10;gkPS7T5y+ztU7cvn4fx2Xj8f116ph9m4ewLhafT38K2dawWrOFksV/D/J3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b2h/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w:t>
                        </w:r>
                      </w:p>
                    </w:txbxContent>
                  </v:textbox>
                </v:rect>
                <v:rect id="Rectangle 226452" o:spid="_x0000_s1055" style="position:absolute;left:28572;top:57973;width:4799;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wC8gA&#10;AADfAAAADwAAAGRycy9kb3ducmV2LnhtbESPT2vCQBTE7wW/w/KE3upGW0qM2YjYFj3WP6DeHtln&#10;Esy+DdmtSf30bqHgcZiZ3zDpvDe1uFLrKssKxqMIBHFudcWFgv3u6yUG4TyyxtoyKfglB/Ns8JRi&#10;om3HG7pufSEChF2CCkrvm0RKl5dk0I1sQxy8s20N+iDbQuoWuwA3tZxE0bs0WHFYKLGhZUn5Zftj&#10;FKziZnFc21tX1J+n1eH7MP3YTb1Sz8N+MQPhqfeP8H97rRW8RvF48gZ/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hvAL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18</w:t>
                        </w:r>
                      </w:p>
                    </w:txbxContent>
                  </v:textbox>
                </v:rect>
                <v:rect id="Rectangle 34" o:spid="_x0000_s1056" style="position:absolute;left:32177;top:57973;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VkMgA&#10;AADfAAAADwAAAGRycy9kb3ducmV2LnhtbESPT2vCQBTE7wW/w/KE3upGS0uM2YjYFj3WP6DeHtln&#10;Esy+DdmtSf30bqHgcZiZ3zDpvDe1uFLrKssKxqMIBHFudcWFgv3u6yUG4TyyxtoyKfglB/Ns8JRi&#10;om3HG7pufSEChF2CCkrvm0RKl5dk0I1sQxy8s20N+iDbQuoWuwA3tZxE0bs0WHFYKLGhZUn5Zftj&#10;FKziZnFc21tX1J+n1eH7MP3YTb1Sz8N+MQPhqfeP8H97rRW8RvF48gZ/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lWQ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5" o:spid="_x0000_s1057" style="position:absolute;left:32847;top:57971;width:13798;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jL58cA&#10;AADfAAAADwAAAGRycy9kb3ducmV2LnhtbESPT4vCMBTE7wv7HcJb8LamKkitRpFV0aN/FtTbo3m2&#10;ZZuX0kRb/fRGEPY4zMxvmMmsNaW4Ue0Kywp63QgEcWp1wZmC38PqOwbhPLLG0jIpuJOD2fTzY4KJ&#10;tg3v6Lb3mQgQdgkqyL2vEildmpNB17UVcfAutjbog6wzqWtsAtyUsh9FQ2mw4LCQY0U/OaV/+6tR&#10;sI6r+WljH01WLs/r4/Y4WhxGXqnOVzsfg/DU+v/wu73RCgZR3OsP4f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Yy+f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TO 201</w:t>
                        </w:r>
                      </w:p>
                    </w:txbxContent>
                  </v:textbox>
                </v:rect>
                <v:rect id="Rectangle 226454" o:spid="_x0000_s1058" style="position:absolute;left:43014;top:57971;width:321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ufMgA&#10;AADfAAAADwAAAGRycy9kb3ducmV2LnhtbESPT2vCQBTE7wW/w/KE3upGC22M2YjYFj3WP6DeHtln&#10;Esy+DdmtSf30bqHgcZiZ3zDpvDe1uFLrKssKxqMIBHFudcWFgv3u6yUG4TyyxtoyKfglB/Ns8JRi&#10;om3HG7pufSEChF2CCkrvm0RKl5dk0I1sQxy8s20N+iDbQuoWuwA3tZxE0Zs0WHFYKLGhZUn5Zftj&#10;FKziZnFc21tX1J+n1eH7MP3YTb1Sz8N+MQPhqfeP8H97rRW8RvF48g5/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VG58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9</w:t>
                        </w:r>
                      </w:p>
                    </w:txbxContent>
                  </v:textbox>
                </v:rect>
                <v:rect id="Rectangle 226456" o:spid="_x0000_s1059" style="position:absolute;left:44820;top:57973;width:2047;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6DsQA&#10;AADfAAAADwAAAGRycy9kb3ducmV2LnhtbERPy4rCMBTdC/MP4Q6401QFaatRZEbRpY8Bx92ludOW&#10;aW5KE231681CcHk47/myM5W4UeNKywpGwwgEcWZ1ybmCn9NmEINwHlljZZkU3MnBcvHRm2OqbcsH&#10;uh19LkIIuxQVFN7XqZQuK8igG9qaOHB/tjHoA2xyqRtsQ7ip5DiKptJgyaGhwJq+Csr+j1ejYBvX&#10;q9+dfbR5tb5sz/tz8n1KvFL9z241A+Gp82/xy73TCiZRPBqHweF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g7EAAAA3wAAAA8AAAAAAAAAAAAAAAAAmAIAAGRycy9k&#10;b3ducmV2LnhtbFBLBQYAAAAABAAEAPUAAACJ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w:t>
                        </w:r>
                      </w:p>
                    </w:txbxContent>
                  </v:textbox>
                </v:rect>
                <v:rect id="Rectangle 226455" o:spid="_x0000_s1060" style="position:absolute;left:46365;top:57973;width:4800;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flcgA&#10;AADfAAAADwAAAGRycy9kb3ducmV2LnhtbESPT2vCQBTE7wW/w/IEb3WjQknSbET8gx5bFbS3R/Y1&#10;Cc2+DdnVxH76bqHQ4zAzv2Gy5WAacafO1ZYVzKYRCOLC6ppLBefT7jkG4TyyxsYyKXiQg2U+esow&#10;1bbnd7offSkChF2KCirv21RKV1Rk0E1tSxy8T9sZ9EF2pdQd9gFuGjmPohdpsOawUGFL64qKr+PN&#10;KNjH7ep6sN992Ww/9pe3S7I5JV6pyXhYvYLwNPj/8F/7oBUsong2T+D3T/g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h1+V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20</w:t>
                        </w:r>
                      </w:p>
                    </w:txbxContent>
                  </v:textbox>
                </v:rect>
                <v:rect id="Rectangle 308130" o:spid="_x0000_s1061" style="position:absolute;left:49980;top:57973;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g1cYA&#10;AADfAAAADwAAAGRycy9kb3ducmV2LnhtbESPy4rCMBSG94LvEI7gTlMVhrYaRWYUXXoZcNwdmjNt&#10;meakNNHWeXqzEFz+/De+xaozlbhT40rLCibjCARxZnXJuYLv83YUg3AeWWNlmRQ8yMFq2e8tMNW2&#10;5SPdTz4XYYRdigoK7+tUSpcVZNCNbU0cvF/bGPRBNrnUDbZh3FRyGkUf0mDJ4aHAmj4Lyv5ON6Ng&#10;F9frn739b/Nqc91dDpfk65x4pYaDbj0H4anz7/CrvdcKZlE8mQWCwBNY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Rg1cYAAADfAAAADwAAAAAAAAAAAAAAAACYAgAAZHJz&#10;L2Rvd25yZXYueG1sUEsFBgAAAAAEAAQA9QAAAIsDA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08131" o:spid="_x0000_s1062" style="position:absolute;left:15242;top:63352;width:46810;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FTsgA&#10;AADfAAAADwAAAGRycy9kb3ducmV2LnhtbESPQWvCQBSE7wX/w/KE3uomFSTGrCLaosdWBfX2yD6T&#10;YPZtyG6T1F/fLRR6HGbmGyZbDaYWHbWusqwgnkQgiHOrKy4UnI7vLwkI55E11pZJwTc5WC1HTxmm&#10;2vb8Sd3BFyJA2KWooPS+SaV0eUkG3cQ2xMG72dagD7ItpG6xD3BTy9comkmDFYeFEhvalJTfD19G&#10;wS5p1pe9ffRF/XbdnT/O8+1x7pV6Hg/rBQhPg/8P/7X3WsE0SuJpDL9/wh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KMVO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MEDIUM TERM REVENUE</w:t>
                        </w:r>
                      </w:p>
                    </w:txbxContent>
                  </v:textbox>
                </v:rect>
                <v:rect id="Rectangle 308132" o:spid="_x0000_s1063" style="position:absolute;left:55552;top:63340;width:3356;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bOcgA&#10;AADfAAAADwAAAGRycy9kb3ducmV2LnhtbESPQWvCQBSE74L/YXlCb2ajQolpVhHbYo5tFGxvj+xr&#10;Esy+DdmtSfvruwXB4zAz3zDZdjStuFLvGssKFlEMgri0uuFKwen4Ok9AOI+ssbVMCn7IwXYznWSY&#10;ajvwO10LX4kAYZeigtr7LpXSlTUZdJHtiIP3ZXuDPsi+krrHIcBNK5dx/CgNNhwWauxoX1N5Kb6N&#10;gkPS7T5y+ztU7cvn4fx2Xj8f116ph9m4ewLhafT38K2dawWrOFmslvD/J3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ls5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&amp;</w:t>
                        </w:r>
                      </w:p>
                    </w:txbxContent>
                  </v:textbox>
                </v:rect>
                <v:rect id="Rectangle 308133" o:spid="_x0000_s1064" style="position:absolute;left:52708;top:63352;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oscA&#10;AADfAAAADwAAAGRycy9kb3ducmV2LnhtbESPQWvCQBSE70L/w/IK3nSjAYmpq0hr0aOagu3tkX1N&#10;QrNvQ3Zror/eFQSPw8x8wyxWvanFmVpXWVYwGUcgiHOrKy4UfGWfowSE88gaa8uk4EIOVsuXwQJT&#10;bTs+0PnoCxEg7FJUUHrfpFK6vCSDbmwb4uD92tagD7ItpG6xC3BTy2kUzaTBisNCiQ29l5T/Hf+N&#10;gm3SrL939toV9eZne9qf5h/Z3Cs1fO3XbyA89f4ZfrR3WkEcJZM4hvuf8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qL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08134" o:spid="_x0000_s1065" style="position:absolute;left:15242;top:66919;width:49741;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m1sgA&#10;AADfAAAADwAAAGRycy9kb3ducmV2LnhtbESPT2vCQBTE70K/w/IK3nSjlhJjNiLVokf/FNTbI/tM&#10;QrNvQ3Zr0n76rlDocZiZ3zDpsje1uFPrKssKJuMIBHFudcWFgo/T+ygG4TyyxtoyKfgmB8vsaZBi&#10;om3HB7offSEChF2CCkrvm0RKl5dk0I1tQxy8m20N+iDbQuoWuwA3tZxG0as0WHFYKLGht5Lyz+OX&#10;UbCNm9VlZ3+6ot5ct+f9eb4+zb1Sw+d+tQDhqff/4b/2TiuYRfFk9gKP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X2bW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EXPENDITURE FORECASTS</w:t>
                        </w:r>
                      </w:p>
                    </w:txbxContent>
                  </v:textbox>
                </v:rect>
                <v:rect id="Rectangle 308135" o:spid="_x0000_s1066" style="position:absolute;left:52647;top:66919;width:892;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DTcgA&#10;AADfAAAADwAAAGRycy9kb3ducmV2LnhtbESPT2vCQBTE70K/w/IK3nSj0hJjNiLVokf/FNTbI/tM&#10;QrNvQ3Zr0n76rlDocZiZ3zDpsje1uFPrKssKJuMIBHFudcWFgo/T+ygG4TyyxtoyKfgmB8vsaZBi&#10;om3HB7offSEChF2CCkrvm0RKl5dk0I1tQxy8m20N+iDbQuoWuwA3tZxG0as0WHFYKLGht5Lyz+OX&#10;UbCNm9VlZ3+6ot5ct+f9eb4+zb1Sw+d+tQDhqff/4b/2TiuYRfFk9gKP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E8NN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v:textbox>
                </v:rect>
                <v:rect id="Rectangle 308136" o:spid="_x0000_s1067" style="position:absolute;left:56400;top:66919;width:892;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dOscA&#10;AADfAAAADwAAAGRycy9kb3ducmV2LnhtbESPT4vCMBTE7wv7HcJb8LamKkitRpFV0aN/FtTbo3m2&#10;ZZuX0kRb/fRGEPY4zMxvmMmsNaW4Ue0Kywp63QgEcWp1wZmC38PqOwbhPLLG0jIpuJOD2fTzY4KJ&#10;tg3v6Lb3mQgQdgkqyL2vEildmpNB17UVcfAutjbog6wzqWtsAtyUsh9FQ2mw4LCQY0U/OaV/+6tR&#10;sI6r+WljH01WLs/r4/Y4WhxGXqnOVzsfg/DU+v/wu73RCgZR3BsM4fUnf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XTr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v:textbox>
                </v:rect>
                <v:rect id="Rectangle 308137" o:spid="_x0000_s1068" style="position:absolute;left:60972;top:66919;width:892;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4ocgA&#10;AADfAAAADwAAAGRycy9kb3ducmV2LnhtbESPT2vCQBTE70K/w/IK3nSjQhtjNiLVokf/FNTbI/tM&#10;QrNvQ3Zr0n76rlDocZiZ3zDpsje1uFPrKssKJuMIBHFudcWFgo/T+ygG4TyyxtoyKfgmB8vsaZBi&#10;om3HB7offSEChF2CCkrvm0RKl5dk0I1tQxy8m20N+iDbQuoWuwA3tZxG0Ys0WHFYKLGht5Lyz+OX&#10;UbCNm9VlZ3+6ot5ct+f9eb4+zb1Sw+d+tQDhqff/4b/2TiuYRfFk9gqP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jfih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v:textbox>
                </v:rect>
                <v:rect id="Rectangle 308138" o:spid="_x0000_s1069" style="position:absolute;left:15242;top:70500;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s08QA&#10;AADfAAAADwAAAGRycy9kb3ducmV2LnhtbERPy4rCMBTdC/5DuII7TVUY2moUmVF06WPAcXdp7rRl&#10;mpvSRFvn681CcHk478WqM5W4U+NKywom4wgEcWZ1ybmC7/N2FINwHlljZZkUPMjBatnvLTDVtuUj&#10;3U8+FyGEXYoKCu/rVEqXFWTQjW1NHLhf2xj0ATa51A22IdxUchpFH9JgyaGhwJo+C8r+TjejYBfX&#10;65+9/W/zanPdXQ6X5OuceKWGg249B+Gp82/xy73XCmZRPJmFweF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bNPEAAAA3wAAAA8AAAAAAAAAAAAAAAAAmAIAAGRycy9k&#10;b3ducmV2LnhtbFBLBQYAAAAABAAEAPUAAACJAwAAAAA=&#10;" filled="f" stroked="f">
                  <v:textbox inset="0,0,0,0">
                    <w:txbxContent>
                      <w:p w:rsidR="007B2FFE" w:rsidRDefault="007B2FFE" w:rsidP="00710FB0">
                        <w:pPr>
                          <w:spacing w:after="160" w:line="256" w:lineRule="auto"/>
                          <w:ind w:left="0" w:firstLine="0"/>
                          <w:jc w:val="left"/>
                        </w:pPr>
                        <w:r>
                          <w:rPr>
                            <w:rFonts w:ascii="Cambria" w:eastAsia="Cambria" w:hAnsi="Cambria" w:cs="Cambria"/>
                            <w:sz w:val="48"/>
                          </w:rPr>
                          <w:t xml:space="preserve"> </w:t>
                        </w:r>
                      </w:p>
                    </w:txbxContent>
                  </v:textbox>
                </v:rect>
                <v:rect id="Rectangle 308139" o:spid="_x0000_s1070" style="position:absolute;left:19814;top:70500;width:892;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JSMcA&#10;AADfAAAADwAAAGRycy9kb3ducmV2LnhtbESPQWvCQBSE74L/YXlCb7pRoSSpq4ha9GhV0N4e2WcS&#10;zL4N2a1J++vdguBxmJlvmNmiM5W4U+NKywrGowgEcWZ1ybmC0/FzGINwHlljZZkU/JKDxbzfm2Gq&#10;bctfdD/4XAQIuxQVFN7XqZQuK8igG9maOHhX2xj0QTa51A22AW4qOYmid2mw5LBQYE2rgrLb4cco&#10;2Mb18rKzf21ebb635/05WR8Tr9TboFt+gPDU+Vf42d5pBdMoHk8T+P8Tv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eyUjHAAAA3wAAAA8AAAAAAAAAAAAAAAAAmAIAAGRy&#10;cy9kb3ducmV2LnhtbFBLBQYAAAAABAAEAPUAAACM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48"/>
                          </w:rPr>
                          <w:t xml:space="preserve"> </w:t>
                        </w:r>
                      </w:p>
                    </w:txbxContent>
                  </v:textbox>
                </v:rect>
                <v:rect id="Rectangle 308141" o:spid="_x0000_s1071" style="position:absolute;left:19814;top:75045;width:302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2M8gA&#10;AADfAAAADwAAAGRycy9kb3ducmV2LnhtbESPT2vCQBTE70K/w/IKvekmrUhMXUWqokf/FGxvj+xr&#10;Epp9G7KriX56VxA8DjPzG2Yy60wlztS40rKCeBCBIM6sLjlX8H1Y9RMQziNrrCyTggs5mE1fehNM&#10;tW15R+e9z0WAsEtRQeF9nUrpsoIMuoGtiYP3ZxuDPsgml7rBNsBNJd+jaCQNlhwWCqzpq6Dsf38y&#10;CtZJPf/Z2GubV8vf9XF7HC8OY6/U22s3/wThqfPP8KO90Qo+oiQexnD/E7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rYz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Copies of this document can be viewed:</w:t>
                        </w:r>
                      </w:p>
                    </w:txbxContent>
                  </v:textbox>
                </v:rect>
                <v:rect id="Rectangle 308142" o:spid="_x0000_s1072" style="position:absolute;left:42589;top:75045;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RMgA&#10;AADfAAAADwAAAGRycy9kb3ducmV2LnhtbESPT2vCQBTE7wW/w/KE3upGW0qM2YjYFj3WP6DeHtln&#10;Esy+DdmtSf30bqHgcZiZ3zDpvDe1uFLrKssKxqMIBHFudcWFgv3u6yUG4TyyxtoyKfglB/Ns8JRi&#10;om3HG7pufSEChF2CCkrvm0RKl5dk0I1sQxy8s20N+iDbQuoWuwA3tZxE0bs0WHFYKLGhZUn5Zftj&#10;FKziZnFc21tX1J+n1eH7MP3YTb1Sz8N+MQPhqfeP8H97rRW8RvH4bQJ/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ChE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 xml:space="preserve"> </w:t>
                        </w:r>
                      </w:p>
                    </w:txbxContent>
                  </v:textbox>
                </v:rect>
                <v:rect id="Rectangle 308143" o:spid="_x0000_s1073" style="position:absolute;left:19814;top:78032;width:7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38gA&#10;AADfAAAADwAAAGRycy9kb3ducmV2LnhtbESPT2vCQBTE70K/w/IK3nSjlhJjNiLVokf/FNTbI/tM&#10;QrNvQ3Zr0n76rlDocZiZ3zDpsje1uFPrKssKJuMIBHFudcWFgo/T+ygG4TyyxtoyKfgmB8vsaZBi&#10;om3HB7offSEChF2CCkrvm0RKl5dk0I1tQxy8m20N+iDbQuoWuwA3tZxG0as0WHFYKLGht5Lyz+OX&#10;UbCNm9VlZ3+6ot5ct+f9eb4+zb1Sw+d+tQDhqff/4b/2TiuYRfHkZQaP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I3f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w:t>
                        </w:r>
                      </w:p>
                    </w:txbxContent>
                  </v:textbox>
                </v:rect>
                <v:rect id="Rectangle 308144" o:spid="_x0000_s1074" style="position:absolute;left:20378;top:78032;width:573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Vq8gA&#10;AADfAAAADwAAAGRycy9kb3ducmV2LnhtbESPQWvCQBSE74X+h+UVvNWNrZQYsxFpK3rUWFBvj+wz&#10;Cc2+DdnVxP76rlDocZiZb5h0MZhGXKlztWUFk3EEgriwuuZSwdd+9RyDcB5ZY2OZFNzIwSJ7fEgx&#10;0bbnHV1zX4oAYZeggsr7NpHSFRUZdGPbEgfvbDuDPsiulLrDPsBNI1+i6E0arDksVNjSe0XFd34x&#10;CtZxuzxu7E9fNp+n9WF7mH3sZ16p0dOwnIPwNPj/8F97oxW8RvFkOoX7n/AF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WRWr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At the</w:t>
                        </w:r>
                      </w:p>
                    </w:txbxContent>
                  </v:textbox>
                </v:rect>
                <v:rect id="Rectangle 308145" o:spid="_x0000_s1075" style="position:absolute;left:24710;top:78032;width:255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wMMgA&#10;AADfAAAADwAAAGRycy9kb3ducmV2LnhtbESPT2vCQBTE70K/w/IKvenGViWmriL+QY9WBfX2yL4m&#10;odm3Ibua6KfvFoQeh5n5DTOZtaYUN6pdYVlBvxeBIE6tLjhTcDysuzEI55E1lpZJwZ0czKYvnQkm&#10;2jb8Rbe9z0SAsEtQQe59lUjp0pwMup6tiIP3bWuDPsg6k7rGJsBNKd+jaCQNFhwWcqxokVP6s78a&#10;BZu4mp+39tFk5eqyOe1O4+Vh7JV6e23nnyA8tf4//GxvtYKPKO4PhvD3J3w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FbAw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proofErr w:type="gramStart"/>
                        <w:r>
                          <w:rPr>
                            <w:rFonts w:ascii="Cambria" w:eastAsia="Cambria" w:hAnsi="Cambria" w:cs="Cambria"/>
                            <w:b/>
                            <w:sz w:val="20"/>
                          </w:rPr>
                          <w:t>reception</w:t>
                        </w:r>
                        <w:proofErr w:type="gramEnd"/>
                        <w:r>
                          <w:rPr>
                            <w:rFonts w:ascii="Cambria" w:eastAsia="Cambria" w:hAnsi="Cambria" w:cs="Cambria"/>
                            <w:b/>
                            <w:sz w:val="20"/>
                          </w:rPr>
                          <w:t xml:space="preserve"> area of the municipality</w:t>
                        </w:r>
                      </w:p>
                    </w:txbxContent>
                  </v:textbox>
                </v:rect>
                <v:rect id="Rectangle 308146" o:spid="_x0000_s1076" style="position:absolute;left:43961;top:78032;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uR8gA&#10;AADfAAAADwAAAGRycy9kb3ducmV2LnhtbESPQWvCQBSE7wX/w/KE3upGWySm2Yhoix5rFGxvj+xr&#10;Esy+DdmtSfvrXaHgcZiZb5h0OZhGXKhztWUF00kEgriwuuZSwfHw/hSDcB5ZY2OZFPySg2U2ekgx&#10;0bbnPV1yX4oAYZeggsr7NpHSFRUZdBPbEgfv23YGfZBdKXWHfYCbRs6iaC4N1hwWKmxpXVFxzn+M&#10;gm3crj539q8vm7ev7enjtNgcFl6px/GwegXhafD38H97pxU8R/H0ZQ63P+ELy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xy5H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 xml:space="preserve"> </w:t>
                        </w:r>
                      </w:p>
                    </w:txbxContent>
                  </v:textbox>
                </v:rect>
                <v:rect id="Rectangle 308147" o:spid="_x0000_s1077" style="position:absolute;left:19814;top:80791;width:74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3MgA&#10;AADfAAAADwAAAGRycy9kb3ducmV2LnhtbESPT2vCQBTE70K/w/IKvenGVjSmriL+QY9WBfX2yL4m&#10;odm3Ibua6KfvFoQeh5n5DTOZtaYUN6pdYVlBvxeBIE6tLjhTcDysuzEI55E1lpZJwZ0czKYvnQkm&#10;2jb8Rbe9z0SAsEtQQe59lUjp0pwMup6tiIP3bWuDPsg6k7rGJsBNKd+jaCgNFhwWcqxokVP6s78a&#10;BZu4mp+39tFk5eqyOe1O4+Vh7JV6e23nnyA8tf4//GxvtYKPKO4PRvD3J3w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i4vc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w:t>
                        </w:r>
                      </w:p>
                    </w:txbxContent>
                  </v:textbox>
                </v:rect>
                <v:rect id="Rectangle 308148" o:spid="_x0000_s1078" style="position:absolute;left:20378;top:80791;width:207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rsQA&#10;AADfAAAADwAAAGRycy9kb3ducmV2LnhtbERPy4rCMBTdD/gP4QqzG1N1GGo1iqiDLn2Burs017bY&#10;3JQmY6tfbxYDLg/nPZm1phR3ql1hWUG/F4EgTq0uOFNwPPx+xSCcR9ZYWiYFD3Iwm3Y+Jpho2/CO&#10;7nufiRDCLkEFufdVIqVLczLoerYiDtzV1gZ9gHUmdY1NCDelHETRjzRYcGjIsaJFTult/2cUrONq&#10;ft7YZ5OVq8v6tD2NloeRV+qz287HIDy1/i3+d2+0gmEU97/D4PAnf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H67EAAAA3wAAAA8AAAAAAAAAAAAAAAAAmAIAAGRycy9k&#10;b3ducmV2LnhtbFBLBQYAAAAABAAEAPUAAACJAwAAAAA=&#10;" filled="f" stroked="f">
                  <v:textbox inset="0,0,0,0">
                    <w:txbxContent>
                      <w:p w:rsidR="007B2FFE" w:rsidRDefault="007B2FFE" w:rsidP="00710FB0">
                        <w:pPr>
                          <w:spacing w:after="160" w:line="256" w:lineRule="auto"/>
                          <w:ind w:left="0" w:firstLine="0"/>
                          <w:jc w:val="left"/>
                        </w:pPr>
                        <w:r>
                          <w:rPr>
                            <w:rFonts w:ascii="Cambria" w:eastAsia="Cambria" w:hAnsi="Cambria" w:cs="Cambria"/>
                            <w:b/>
                            <w:sz w:val="20"/>
                          </w:rPr>
                          <w:t xml:space="preserve">At </w:t>
                        </w:r>
                      </w:p>
                    </w:txbxContent>
                  </v:textbox>
                </v:rect>
                <v:rect id="Rectangle 226476" o:spid="_x0000_s1079" style="position:absolute;left:21948;top:80791;width:442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6NcgA&#10;AADfAAAADwAAAGRycy9kb3ducmV2LnhtbESPQWvCQBSE7wX/w/IEb3WjlpLEbERsix5bFdTbI/tM&#10;gtm3Ibs1aX99t1DocZiZb5hsNZhG3KlztWUFs2kEgriwuuZSwfHw9hiDcB5ZY2OZFHyRg1U+esgw&#10;1bbnD7rvfSkChF2KCirv21RKV1Rk0E1tSxy8q+0M+iC7UuoO+wA3jZxH0bM0WHNYqLClTUXFbf9p&#10;FGzjdn3e2e++bF4v29P7KXk5JF6pyXhYL0F4Gvx/+K+90woWUTx7SuD3T/g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WLo1yAAAAN8AAAAPAAAAAAAAAAAAAAAAAJgCAABk&#10;cnMvZG93bnJldi54bWxQSwUGAAAAAAQABAD1AAAAjQMAAAAA&#10;" filled="f" stroked="f">
                  <v:textbox inset="0,0,0,0">
                    <w:txbxContent>
                      <w:p w:rsidR="007B2FFE" w:rsidRDefault="007B2FFE" w:rsidP="00710FB0">
                        <w:pPr>
                          <w:spacing w:after="160" w:line="256" w:lineRule="auto"/>
                          <w:ind w:left="0" w:firstLine="0"/>
                          <w:jc w:val="left"/>
                        </w:pPr>
                        <w:proofErr w:type="gramStart"/>
                        <w:r>
                          <w:rPr>
                            <w:rFonts w:ascii="Cambria" w:eastAsia="Cambria" w:hAnsi="Cambria" w:cs="Cambria"/>
                            <w:b/>
                            <w:color w:val="0070C0"/>
                            <w:sz w:val="20"/>
                            <w:u w:val="single" w:color="0070C0"/>
                          </w:rPr>
                          <w:t>www</w:t>
                        </w:r>
                        <w:proofErr w:type="gramEnd"/>
                        <w:r>
                          <w:rPr>
                            <w:rFonts w:ascii="Cambria" w:eastAsia="Cambria" w:hAnsi="Cambria" w:cs="Cambria"/>
                            <w:b/>
                            <w:color w:val="0070C0"/>
                            <w:sz w:val="20"/>
                            <w:u w:val="single" w:color="0070C0"/>
                          </w:rPr>
                          <w:t>.</w:t>
                        </w:r>
                      </w:p>
                    </w:txbxContent>
                  </v:textbox>
                </v:rect>
                <v:rect id="Rectangle 226477" o:spid="_x0000_s1080" style="position:absolute;left:25274;top:80791;width:1373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FdcYA&#10;AADfAAAADwAAAGRycy9kb3ducmV2LnhtbESPy4rCMBSG9wO+QzjC7MZUZYZajSLqoEtvoO4OzbEt&#10;Nielydjq05vFgMuf/8Y3mbWmFHeqXWFZQb8XgSBOrS44U3A8/H7FIJxH1lhaJgUPcjCbdj4mmGjb&#10;8I7ue5+JMMIuQQW591UipUtzMuh6tiIO3tXWBn2QdSZ1jU0YN6UcRNGPNFhweMixokVO6W3/ZxSs&#10;42p+3thnk5Wry/q0PY2Wh5FX6rPbzscgPLX+Hf5vb7SCYRT3vwNB4Aks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uFdcYAAADfAAAADwAAAAAAAAAAAAAAAACYAgAAZHJz&#10;L2Rvd25yZXYueG1sUEsFBgAAAAAEAAQA9QAAAIsDAAAAAA==&#10;" filled="f" stroked="f">
                  <v:textbox inset="0,0,0,0">
                    <w:txbxContent>
                      <w:p w:rsidR="007B2FFE" w:rsidRDefault="007B2FFE" w:rsidP="00710FB0">
                        <w:pPr>
                          <w:spacing w:after="160" w:line="256" w:lineRule="auto"/>
                          <w:ind w:left="0" w:firstLine="0"/>
                          <w:jc w:val="left"/>
                        </w:pPr>
                        <w:r>
                          <w:rPr>
                            <w:rFonts w:ascii="Cambria" w:eastAsia="Cambria" w:hAnsi="Cambria" w:cs="Cambria"/>
                            <w:b/>
                            <w:color w:val="0070C0"/>
                            <w:sz w:val="20"/>
                            <w:u w:val="single" w:color="0070C0"/>
                          </w:rPr>
                          <w:t>uthukeladm.co.za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81" type="#_x0000_t75" style="position:absolute;left:24384;top:26929;width:26944;height:23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csrGAAAA3wAAAA8AAABkcnMvZG93bnJldi54bWxEj0FrAjEUhO8F/0N4Qm81uy0VWY0ihVLB&#10;i9XS82Pz3KxuXpYk667+elMoeBxm5htmsRpsIy7kQ+1YQT7JQBCXTtdcKfg5fL7MQISIrLFxTAqu&#10;FGC1HD0tsNCu52+67GMlEoRDgQpMjG0hZSgNWQwT1xIn7+i8xZikr6T22Ce4beRrlk2lxZrTgsGW&#10;PgyV531nFXSn387fvtw1XzdmoMNmh1vslXoeD+s5iEhDfIT/2xut4C2b5e85/P1JX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WhyysYAAADfAAAADwAAAAAAAAAAAAAA&#10;AACfAgAAZHJzL2Rvd25yZXYueG1sUEsFBgAAAAAEAAQA9wAAAJIDAAAAAA==&#10;">
                  <v:imagedata r:id="rId9" o:title=""/>
                </v:shape>
                <v:shape id="Shape 327606" o:spid="_x0000_s1082"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JqsoA&#10;AADfAAAADwAAAGRycy9kb3ducmV2LnhtbESPT2vCQBTE74V+h+UJvRTdJFaR1FW0paAXwT8Hj8/s&#10;axKbfRuyq0Y/vSsUPA4z8xtmPG1NJc7UuNKygrgXgSDOrC45V7Db/nRHIJxH1lhZJgVXcjCdvL6M&#10;MdX2wms6b3wuAoRdigoK7+tUSpcVZND1bE0cvF/bGPRBNrnUDV4C3FQyiaKhNFhyWCiwpq+Csr/N&#10;ySg4xv31cj9f1Tt5SJLl8Pvj9n5aKPXWaWefIDy1/hn+by+0gn40igcJPP6ELyAn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fCarKAAAA3wAAAA8AAAAAAAAAAAAAAAAAmAIA&#10;AGRycy9kb3ducmV2LnhtbFBLBQYAAAAABAAEAPUAAACPAwAAAAA=&#10;" path="m,l9144,r,18288l,18288,,e" fillcolor="#71941a" stroked="f" strokeweight="0">
                  <v:stroke miterlimit="83231f" joinstyle="miter"/>
                  <v:path arrowok="t" o:connecttype="custom" o:connectlocs="0,0;91,0;91,182;0,182;0,0" o:connectangles="0,0,0,0,0" textboxrect="0,0,9144,18288"/>
                </v:shape>
                <v:shape id="Shape 327607" o:spid="_x0000_s1083"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mS8YA&#10;AADfAAAADwAAAGRycy9kb3ducmV2LnhtbESPX2vCMBTF34V9h3AF3zR14tZ1RhFB9HHqhvh219y1&#10;xeamJKmt334RBns8nD8/zmLVm1rcyPnKsoLpJAFBnFtdcaHg87QdpyB8QNZYWyYFd/KwWj4NFphp&#10;2/GBbsdQiDjCPkMFZQhNJqXPSzLoJ7Yhjt6PdQZDlK6Q2mEXx00tn5PkRRqsOBJKbGhTUn49tiZC&#10;3r42afF94fOp3bWdo3X9+tEpNRr263cQgfrwH/5r77WCWZJO5zN4/Ilf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mS8YAAADfAAAADwAAAAAAAAAAAAAAAACYAgAAZHJz&#10;L2Rvd25yZXYueG1sUEsFBgAAAAAEAAQA9QAAAIsDAAAAAA==&#10;" path="m,l18288,r,9144l,9144,,e" fillcolor="#71941a" stroked="f" strokeweight="0">
                  <v:stroke miterlimit="83231f" joinstyle="miter"/>
                  <v:path arrowok="t" o:connecttype="custom" o:connectlocs="0,0;182,0;182,91;0,91;0,0" o:connectangles="0,0,0,0,0" textboxrect="0,0,18288,9144"/>
                </v:shape>
                <v:shape id="Shape 327608" o:spid="_x0000_s1084"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80scA&#10;AADfAAAADwAAAGRycy9kb3ducmV2LnhtbESPT2sCMRTE74V+h/AK3mpitVVWo8hCbaGn+u/83Dw3&#10;i5uXZRPd9ds3hUKPw8z8hlmseleLG7Wh8qxhNFQgiAtvKi417HfvzzMQISIbrD2ThjsFWC0fHxaY&#10;Gd/xN922sRQJwiFDDTbGJpMyFJYchqFviJN39q3DmGRbStNil+Culi9KvUmHFacFiw3llorL9uo0&#10;TPYH6r/s+t5tgs+7vJiq48dJ68FTv56DiNTH//Bf+9NoGKvZ6HUCv3/SF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fNLHAAAA3wAAAA8AAAAAAAAAAAAAAAAAmAIAAGRy&#10;cy9kb3ducmV2LnhtbFBLBQYAAAAABAAEAPUAAACMAwAAAAA=&#10;" path="m,l9144,r,12192l,12192,,e" stroked="f" strokeweight="0">
                  <v:stroke miterlimit="83231f" joinstyle="miter"/>
                  <v:path arrowok="t" o:connecttype="custom" o:connectlocs="0,0;92,0;92,122;0,122;0,0" o:connectangles="0,0,0,0,0" textboxrect="0,0,9144,12192"/>
                </v:shape>
                <v:shape id="Shape 327609" o:spid="_x0000_s1085"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hMsYA&#10;AADfAAAADwAAAGRycy9kb3ducmV2LnhtbESPQWvCQBSE7wX/w/IKvdWNikFTV1FB6KnS6MHjM/uS&#10;DWbfhuyq8d93BaHHYWa+YRar3jbiRp2vHSsYDRMQxIXTNVcKjofd5wyED8gaG8ek4EEeVsvB2wIz&#10;7e78S7c8VCJC2GeowITQZlL6wpBFP3QtcfRK11kMUXaV1B3eI9w2cpwkqbRYc1ww2NLWUHHJr1bB&#10;/PTYH3/Sjb0cWp2X5ry3lJZKfbz36y8QgfrwH361v7WCSTIbTafw/B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YhMsYAAADfAAAADwAAAAAAAAAAAAAAAACYAgAAZHJz&#10;L2Rvd25yZXYueG1sUEsFBgAAAAAEAAQA9QAAAIsDAAAAAA==&#10;" path="m,l12192,r,9144l,9144,,e" stroked="f" strokeweight="0">
                  <v:stroke miterlimit="83231f" joinstyle="miter"/>
                  <v:path arrowok="t" o:connecttype="custom" o:connectlocs="0,0;122,0;122,92;0,92;0,0" o:connectangles="0,0,0,0,0" textboxrect="0,0,12192,9144"/>
                </v:shape>
                <v:shape id="Shape 327610" o:spid="_x0000_s1086"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i4scA&#10;AADfAAAADwAAAGRycy9kb3ducmV2LnhtbESPQWsCMRSE74X+h/AKvWlWq0G2RimCxepB1B56fGxe&#10;N0s3L+sm6vrvjSD0OMzMN8x03rlanKkNlWcNg34GgrjwpuJSw/dh2ZuACBHZYO2ZNFwpwHz2/DTF&#10;3PgL7+i8j6VIEA45arAxNrmUobDkMPR9Q5y8X986jEm2pTQtXhLc1XKYZUo6rDgtWGxoYan425+c&#10;hqMsh3azNaOR4vXp66c7qtWn0vr1pft4BxGpi//hR3tlNLxlk8FYwf1P+g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KouLHAAAA3wAAAA8AAAAAAAAAAAAAAAAAmAIAAGRy&#10;cy9kb3ducmV2LnhtbFBLBQYAAAAABAAEAPUAAACMAwAAAAA=&#10;" path="m,l9144,r,9144l,9144,,e" fillcolor="#71941a" stroked="f" strokeweight="0">
                  <v:stroke miterlimit="83231f" joinstyle="miter"/>
                  <v:path arrowok="t" o:connecttype="custom" o:connectlocs="0,0;92,0;92,92;0,92;0,0" o:connectangles="0,0,0,0,0" textboxrect="0,0,9144,9144"/>
                </v:shape>
                <v:shape id="Shape 327611" o:spid="_x0000_s1087" style="position:absolute;left:182;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bkMUA&#10;AADfAAAADwAAAGRycy9kb3ducmV2LnhtbESPS2vDMBCE74X+B7GF3hr5QRrjRAnBkKbX5nFfrI1t&#10;Yq0cS46dfx8VCj0OM/MNs9pMphV36l1jWUE8i0AQl1Y3XCk4HXcfGQjnkTW2lknBgxxs1q8vK8y1&#10;HfmH7gdfiQBhl6OC2vsul9KVNRl0M9sRB+9ie4M+yL6SuscxwE0rkyj6lAYbDgs1dlTUVF4Pg1Fw&#10;TWM6DvMvuhVDm2S7vc0eZ6vU+9u0XYLwNPn/8F/7WytIoyyeL+D3T/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duQxQAAAN8AAAAPAAAAAAAAAAAAAAAAAJgCAABkcnMv&#10;ZG93bnJldi54bWxQSwUGAAAAAAQABAD1AAAAigMAAAAA&#10;" path="m,l7127494,r,9144l,9144,,e" fillcolor="#71941a" stroked="f" strokeweight="0">
                  <v:stroke miterlimit="83231f" joinstyle="miter"/>
                  <v:path arrowok="t" o:connecttype="custom" o:connectlocs="0,0;71275,0;71275,91;0,91;0,0" o:connectangles="0,0,0,0,0" textboxrect="0,0,7127494,9144"/>
                </v:shape>
                <v:shape id="Shape 327612" o:spid="_x0000_s1088" style="position:absolute;left:182;top:121;width:71275;height:92;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P4r4A&#10;AADfAAAADwAAAGRycy9kb3ducmV2LnhtbERPyQrCMBC9C/5DGMGbplWUUo0igsvV7T40Y1tsJrVJ&#10;tf69OQgeH29frjtTiRc1rrSsIB5HIIgzq0vOFVwvu1ECwnlkjZVlUvAhB+tVv7fEVNs3n+h19rkI&#10;IexSVFB4X6dSuqwgg25sa+LA3W1j0AfY5FI3+A7hppKTKJpLgyWHhgJr2haUPc6tUfCYxnRpZ3t6&#10;bttqkuwONvncrFLDQbdZgPDU+b/45z5qBdMoiWdhcPgTv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yT+K+AAAA3wAAAA8AAAAAAAAAAAAAAAAAmAIAAGRycy9kb3ducmV2&#10;LnhtbFBLBQYAAAAABAAEAPUAAACDAwAAAAA=&#10;" path="m,l7127494,r,9144l,9144,,e" fillcolor="#71941a" stroked="f" strokeweight="0">
                  <v:stroke miterlimit="83231f" joinstyle="miter"/>
                  <v:path arrowok="t" o:connecttype="custom" o:connectlocs="0,0;71275,0;71275,92;0,92;0,0" o:connectangles="0,0,0,0,0" textboxrect="0,0,7127494,9144"/>
                </v:shape>
                <v:shape id="Shape 327613" o:spid="_x0000_s1089" style="position:absolute;left:71579;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b28oA&#10;AADfAAAADwAAAGRycy9kb3ducmV2LnhtbESPT2vCQBTE70K/w/KEXkQ3iVU0dRXbIuil4J+Dx9fs&#10;M0nNvg3ZVWM/fbdQ8DjMzG+Y2aI1lbhS40rLCuJBBII4s7rkXMFhv+pPQDiPrLGyTAru5GAxf+rM&#10;MNX2xlu67nwuAoRdigoK7+tUSpcVZNANbE0cvJNtDPogm1zqBm8BbiqZRNFYGiw5LBRY03tB2Xl3&#10;MQq+4+F2c3z7rA/yK0k244+Xn95lrdRzt12+gvDU+kf4v73WCobRJB5N4e9P+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Y7m9vKAAAA3wAAAA8AAAAAAAAAAAAAAAAAmAIA&#10;AGRycy9kb3ducmV2LnhtbFBLBQYAAAAABAAEAPUAAACPAwAAAAA=&#10;" path="m,l9144,r,18288l,18288,,e" fillcolor="#71941a" stroked="f" strokeweight="0">
                  <v:stroke miterlimit="83231f" joinstyle="miter"/>
                  <v:path arrowok="t" o:connecttype="custom" o:connectlocs="0,0;92,0;92,182;0,182;0,0" o:connectangles="0,0,0,0,0" textboxrect="0,0,9144,18288"/>
                </v:shape>
                <v:shape id="Shape 327614" o:spid="_x0000_s1090" style="position:absolute;left:71457;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bEsYA&#10;AADfAAAADwAAAGRycy9kb3ducmV2LnhtbESPS2vCQBSF9wX/w3AFd3WSLHykjiKCtEurLdLdbeY2&#10;CWbuhJmJif/eKQguD+fxcVabwTTiSs7XlhWk0wQEcWF1zaWCr9P+dQHCB2SNjWVScCMPm/XoZYW5&#10;tj1/0vUYShFH2OeooAqhzaX0RUUG/dS2xNH7s85giNKVUjvs47hpZJYkM2mw5kiosKVdRcXl2JkI&#10;WX7vFuXvD59P3XvXO9o280Ov1GQ8bN9ABBrCM/xof2gFWTrP0hn8/4lf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IbEsYAAADfAAAADwAAAAAAAAAAAAAAAACYAgAAZHJz&#10;L2Rvd25yZXYueG1sUEsFBgAAAAAEAAQA9QAAAIsDAAAAAA==&#10;" path="m,l18288,r,9144l,9144,,e" fillcolor="#71941a" stroked="f" strokeweight="0">
                  <v:stroke miterlimit="83231f" joinstyle="miter"/>
                  <v:path arrowok="t" o:connecttype="custom" o:connectlocs="0,0;183,0;183,91;0,91;0,0" o:connectangles="0,0,0,0,0" textboxrect="0,0,18288,9144"/>
                </v:shape>
                <v:shape id="Shape 327615" o:spid="_x0000_s1091" style="position:absolute;left:71518;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8ZMMA&#10;AADfAAAADwAAAGRycy9kb3ducmV2LnhtbERPy4rCMBTdD/gP4QruxlSRcahGkYIPmJWOur4216bY&#10;3JQm2vr3RhgYOJvDeXHmy85W4kGNLx0rGA0TEMS50yUXCo6/689vED4ga6wck4IneVgueh9zTLVr&#10;eU+PQyhELGGfogITQp1K6XNDFv3Q1cRRu7rGYoi0KaRusI3ltpLjJPmSFkuOCwZrygzlt8PdKpgc&#10;T9T9mNWz3XiXtVk+Tc7bi1KDfreagQjUhX/zX3qnFYxH0wh4/4lf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d8ZMMAAADfAAAADwAAAAAAAAAAAAAAAACYAgAAZHJzL2Rv&#10;d25yZXYueG1sUEsFBgAAAAAEAAQA9QAAAIgDAAAAAA==&#10;" path="m,l9144,r,12192l,12192,,e" stroked="f" strokeweight="0">
                  <v:stroke miterlimit="83231f" joinstyle="miter"/>
                  <v:path arrowok="t" o:connecttype="custom" o:connectlocs="0,0;92,0;92,122;0,122;0,0" o:connectangles="0,0,0,0,0" textboxrect="0,0,9144,12192"/>
                </v:shape>
                <v:shape id="Shape 327616" o:spid="_x0000_s1092" style="position:absolute;left:7145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QbcMA&#10;AADfAAAADwAAAGRycy9kb3ducmV2LnhtbERPPW/CMBDdK/EfrEPqVpxkSGnAIKiExFREYOh4xJc4&#10;Ij5HsQvh39cDEuPT+16uR9uJGw2+dawgnSUgiCunW24UnE+7jzkIH5A1do5JwYM8rFeTtyUW2t35&#10;SLcyNCKGsC9QgQmhL6T0lSGLfuZ64sjVbrAYIhwaqQe8x3DbySxJcmmx5dhgsKdvQ9W1/LMKvn4f&#10;h/NPvrXXU6/L2lwOlvJaqffpuFmACDSGl/jp3msFWfqZpXFw/B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EQbcMAAADfAAAADwAAAAAAAAAAAAAAAACYAgAAZHJzL2Rv&#10;d25yZXYueG1sUEsFBgAAAAAEAAQA9QAAAIgDAAAAAA==&#10;" path="m,l12192,r,9144l,9144,,e" stroked="f" strokeweight="0">
                  <v:stroke miterlimit="83231f" joinstyle="miter"/>
                  <v:path arrowok="t" o:connecttype="custom" o:connectlocs="0,0;122,0;122,92;0,92;0,0" o:connectangles="0,0,0,0,0" textboxrect="0,0,12192,9144"/>
                </v:shape>
                <v:shape id="Shape 327617" o:spid="_x0000_s1093" style="position:absolute;left:71457;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oUcgA&#10;AADfAAAADwAAAGRycy9kb3ducmV2LnhtbESPQWvCQBSE7wX/w/KE3uomQaJGVxGhxeqhVD14fGRf&#10;s6HZtzG7avrvu0Khx2FmvmEWq9424kadrx0rSEcJCOLS6ZorBafj68sUhA/IGhvHpOCHPKyWg6cF&#10;Ftrd+ZNuh1CJCGFfoAITQltI6UtDFv3ItcTR+3KdxRBlV0nd4T3CbSOzJMmlxZrjgsGWNobK78PV&#10;KrjIKjP7Dz0e57y7vp/7S759y5V6HvbrOYhAffgP/7W3WkGWTrJ0Bo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A6hRyAAAAN8AAAAPAAAAAAAAAAAAAAAAAJgCAABk&#10;cnMvZG93bnJldi54bWxQSwUGAAAAAAQABAD1AAAAjQMAAAAA&#10;" path="m,l9144,r,9144l,9144,,e" fillcolor="#71941a" stroked="f" strokeweight="0">
                  <v:stroke miterlimit="83231f" joinstyle="miter"/>
                  <v:path arrowok="t" o:connecttype="custom" o:connectlocs="0,0;92,0;92,92;0,92;0,0" o:connectangles="0,0,0,0,0" textboxrect="0,0,9144,9144"/>
                </v:shape>
                <v:shape id="Shape 327618" o:spid="_x0000_s1094" style="position:absolute;top:182;width:91;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ssscA&#10;AADfAAAADwAAAGRycy9kb3ducmV2LnhtbESPXWvCMBSG7wf+h3CE3c3UbkzpTItUhsJAsI6xy0Nz&#10;bIvNSUkyrfv1y4Wwy5f3i2dVjKYXF3K+s6xgPktAENdWd9wo+Dy+Py1B+ICssbdMCm7kocgnDyvM&#10;tL3ygS5VaEQcYZ+hgjaEIZPS1y0Z9DM7EEfvZJ3BEKVrpHZ4jeOml2mSvEqDHceHFgcqW6rP1Y9R&#10;EPz2y23r37Kk8fm2+aDd8mX/rdTjdFy/gQg0hv/wvb3TCtL5Ik0jQeSJL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7LLHAAAA3wAAAA8AAAAAAAAAAAAAAAAAmAIAAGRy&#10;cy9kb3ducmV2LnhtbFBLBQYAAAAABAAEAPUAAACMAwAAAAA=&#10;" path="m,l9144,r,9413494l,9413494,,e" fillcolor="#71941a" stroked="f" strokeweight="0">
                  <v:stroke miterlimit="83231f" joinstyle="miter"/>
                  <v:path arrowok="t" o:connecttype="custom" o:connectlocs="0,0;91,0;91,94135;0,94135;0,0" o:connectangles="0,0,0,0,0" textboxrect="0,0,9144,9413494"/>
                </v:shape>
                <v:shape id="Shape 327619" o:spid="_x0000_s1095" style="position:absolute;left:60;top:182;width:92;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Q0cgA&#10;AADfAAAADwAAAGRycy9kb3ducmV2LnhtbESPQWvCQBSE7wX/w/IEL6VukkKt0VVEW7C3qi3k+Mg+&#10;k2j2bciuuv33bqHQ4zAz3zDzZTCtuFLvGssK0nECgri0uuFKwdfh/ekVhPPIGlvLpOCHHCwXg4c5&#10;5treeEfXva9EhLDLUUHtfZdL6cqaDLqx7Yijd7S9QR9lX0nd4y3CTSuzJHmRBhuOCzV2tK6pPO8v&#10;RsGleH78OJ6nfNp9T0MR3opN+mmVGg3DagbCU/D/4b/2VivI0kmWpfD7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pDRyAAAAN8AAAAPAAAAAAAAAAAAAAAAAJgCAABk&#10;cnMvZG93bnJldi54bWxQSwUGAAAAAAQABAD1AAAAjQMAAAAA&#10;" path="m,l9144,r,9413494l,9413494,,e" stroked="f" strokeweight="0">
                  <v:stroke miterlimit="83231f" joinstyle="miter"/>
                  <v:path arrowok="t" o:connecttype="custom" o:connectlocs="0,0;92,0;92,94135;0,94135;0,0" o:connectangles="0,0,0,0,0" textboxrect="0,0,9144,9413494"/>
                </v:shape>
                <v:shape id="Shape 327620" o:spid="_x0000_s1096" style="position:absolute;left:121;top:182;width:92;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XXscA&#10;AADfAAAADwAAAGRycy9kb3ducmV2LnhtbESPQWsCMRSE7wX/Q3iF3mrWtLSyGkVWioJQqC3i8bF5&#10;7i7dvCxJ1NVfb4RCj8PMfMNM571txYl8aBxrGA0zEMSlMw1XGn6+P57HIEJENtg6Jg0XCjCfDR6m&#10;mBt35i86bWMlEoRDjhrqGLtcylDWZDEMXUecvIPzFmOSvpLG4znBbStVlr1Jiw2nhRo7Kmoqf7dH&#10;qyGG1c6vymtRUP9yWW5oPX793Gv99NgvJiAi9fE//NdeGw1q9K6Ugvuf9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g117HAAAA3wAAAA8AAAAAAAAAAAAAAAAAmAIAAGRy&#10;cy9kb3ducmV2LnhtbFBLBQYAAAAABAAEAPUAAACMAwAAAAA=&#10;" path="m,l9144,r,9413494l,9413494,,e" fillcolor="#71941a" stroked="f" strokeweight="0">
                  <v:stroke miterlimit="83231f" joinstyle="miter"/>
                  <v:path arrowok="t" o:connecttype="custom" o:connectlocs="0,0;92,0;92,94135;0,94135;0,0" o:connectangles="0,0,0,0,0" textboxrect="0,0,9144,9413494"/>
                </v:shape>
                <v:shape id="Shape 327621" o:spid="_x0000_s1097" style="position:absolute;left:71579;top:182;width:92;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yxcgA&#10;AADfAAAADwAAAGRycy9kb3ducmV2LnhtbESP3WrCQBSE7wt9h+UUeqcbY6kSXaWkiEKh4A/i5SF7&#10;TILZs2F31ejTuwWhl8PMfMNM551pxIWcry0rGPQTEMSF1TWXCnbbRW8MwgdkjY1lUnAjD/PZ68sU&#10;M22vvKbLJpQiQthnqKAKoc2k9EVFBn3ftsTRO1pnMETpSqkdXiPcNDJNkk9psOa4UGFLeUXFaXM2&#10;CoJf7t2yuOc5dcPb9w+txh+/B6Xe37qvCYhAXfgPP9srrSAdjNJ0CH9/4he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LHLFyAAAAN8AAAAPAAAAAAAAAAAAAAAAAJgCAABk&#10;cnMvZG93bnJldi54bWxQSwUGAAAAAAQABAD1AAAAjQMAAAAA&#10;" path="m,l9144,r,9413494l,9413494,,e" fillcolor="#71941a" stroked="f" strokeweight="0">
                  <v:stroke miterlimit="83231f" joinstyle="miter"/>
                  <v:path arrowok="t" o:connecttype="custom" o:connectlocs="0,0;92,0;92,94135;0,94135;0,0" o:connectangles="0,0,0,0,0" textboxrect="0,0,9144,9413494"/>
                </v:shape>
                <v:shape id="Shape 327622" o:spid="_x0000_s1098" style="position:absolute;left:71518;top:182;width:92;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zSckA&#10;AADfAAAADwAAAGRycy9kb3ducmV2LnhtbESPS2vDMBCE74X+B7GFXEoi2y15uFFCaVpobnmCj4u1&#10;sd1YK2Mpifrvq0Khx2FmvmHmy2BacaXeNZYVpKMEBHFpdcOVgsP+YzgF4TyyxtYyKfgmB8vF/d0c&#10;c21vvKXrzlciQtjlqKD2vsuldGVNBt3IdsTRO9neoI+yr6Tu8RbhppVZkoylwYbjQo0dvdVUnncX&#10;o+BSPD2uT+cZf22Ps1CE92KVbqxSg4fw+gLCU/D/4b/2p1aQpZMse4bfP/EL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00zSckAAADfAAAADwAAAAAAAAAAAAAAAACYAgAA&#10;ZHJzL2Rvd25yZXYueG1sUEsFBgAAAAAEAAQA9QAAAI4DAAAAAA==&#10;" path="m,l9144,r,9413494l,9413494,,e" stroked="f" strokeweight="0">
                  <v:stroke miterlimit="83231f" joinstyle="miter"/>
                  <v:path arrowok="t" o:connecttype="custom" o:connectlocs="0,0;92,0;92,94135;0,94135;0,0" o:connectangles="0,0,0,0,0" textboxrect="0,0,9144,9413494"/>
                </v:shape>
                <v:shape id="Shape 327623" o:spid="_x0000_s1099" style="position:absolute;left:71457;top:182;width:92;height:94135;visibility:visible;mso-wrap-style:square;v-text-anchor:top" coordsize="9144,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PKsgA&#10;AADfAAAADwAAAGRycy9kb3ducmV2LnhtbESPW2vCQBSE3wv9D8sp9K1uTOuF6CoSKQqC4AXx8ZA9&#10;TUKzZ8PuVmN/vSsU+jjMzDfMdN6ZRlzI+dqygn4vAUFcWF1zqeB4+Hwbg/ABWWNjmRTcyMN89vw0&#10;xUzbK+/osg+liBD2GSqoQmgzKX1RkUHfsy1x9L6sMxiidKXUDq8RbhqZJslQGqw5LlTYUl5R8b3/&#10;MQqCX53cqvjNc+reb8sNrccf27NSry/dYgIiUBf+w3/ttVaQ9kdpOoDHn/g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iU8qyAAAAN8AAAAPAAAAAAAAAAAAAAAAAJgCAABk&#10;cnMvZG93bnJldi54bWxQSwUGAAAAAAQABAD1AAAAjQMAAAAA&#10;" path="m,l9144,r,9413494l,9413494,,e" fillcolor="#71941a" stroked="f" strokeweight="0">
                  <v:stroke miterlimit="83231f" joinstyle="miter"/>
                  <v:path arrowok="t" o:connecttype="custom" o:connectlocs="0,0;92,0;92,94135;0,94135;0,0" o:connectangles="0,0,0,0,0" textboxrect="0,0,9144,9413494"/>
                </v:shape>
                <v:shape id="Shape 327624" o:spid="_x0000_s1100" style="position:absolute;top:94317;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b1coA&#10;AADfAAAADwAAAGRycy9kb3ducmV2LnhtbESPzWvCQBTE7wX/h+UVeim6yVZiia7SDwp6Efw4eHzN&#10;PpPU7NuQXTXtX+8WCj0OM/MbZrbobSMu1PnasYZ0lIAgLpypudSw330Mn0H4gGywcUwavsnDYj64&#10;m2Fu3JU3dNmGUkQI+xw1VCG0uZS+qMiiH7mWOHpH11kMUXalNB1eI9w2UiVJJi3WHBcqbOmtouK0&#10;PVsNX+nTZnV4Xbd7+anUKnsf/zyel1o/3PcvUxCB+vAf/msvjQaVTpTK4PdP/AJyfg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seW9XKAAAA3wAAAA8AAAAAAAAAAAAAAAAAmAIA&#10;AGRycy9kb3ducmV2LnhtbFBLBQYAAAAABAAEAPUAAACPAwAAAAA=&#10;" path="m,l9144,r,18288l,18288,,e" fillcolor="#71941a" stroked="f" strokeweight="0">
                  <v:stroke miterlimit="83231f" joinstyle="miter"/>
                  <v:path arrowok="t" o:connecttype="custom" o:connectlocs="0,0;91,0;91,183;0,183;0,0" o:connectangles="0,0,0,0,0" textboxrect="0,0,9144,18288"/>
                </v:shape>
                <v:shape id="Shape 327625" o:spid="_x0000_s1101" style="position:absolute;top:94439;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0NMYA&#10;AADfAAAADwAAAGRycy9kb3ducmV2LnhtbESPy2rDMBBF94X8g5hAdo0cL+LEjWxCoDTLNA9Kd1Nr&#10;aptaIyPJsfv3VaHQ5eU+DndXTqYTd3K+taxgtUxAEFdWt1wruF6eHzcgfEDW2FkmBd/koSxmDzvM&#10;tR35le7nUIs4wj5HBU0IfS6lrxoy6Je2J47ep3UGQ5SultrhGMdNJ9MkWUuDLUdCgz0dGqq+zoOJ&#10;kO3tsKk/3vntMrwMo6N9l51GpRbzaf8EItAU/sN/7aNWkK6yNM3g90/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J0NMYAAADfAAAADwAAAAAAAAAAAAAAAACYAgAAZHJz&#10;L2Rvd25yZXYueG1sUEsFBgAAAAAEAAQA9QAAAIsDAAAAAA==&#10;" path="m,l18288,r,9144l,9144,,e" fillcolor="#71941a" stroked="f" strokeweight="0">
                  <v:stroke miterlimit="83231f" joinstyle="miter"/>
                  <v:path arrowok="t" o:connecttype="custom" o:connectlocs="0,0;182,0;182,91;0,91;0,0" o:connectangles="0,0,0,0,0" textboxrect="0,0,18288,9144"/>
                </v:shape>
                <v:shape id="Shape 327626" o:spid="_x0000_s1102" style="position:absolute;left:60;top:94317;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iq8MA&#10;AADfAAAADwAAAGRycy9kb3ducmV2LnhtbERPz2vCMBS+D/wfwhN2m6lFpnRGkYJzsNOq7vyWvDXF&#10;5qU0mW3/++Uw2PHj+73dj64Vd+pD41nBcpGBINbeNFwruJyPTxsQISIbbD2TgokC7Hezhy0Wxg/8&#10;Qfcq1iKFcChQgY2xK6QM2pLDsPAdceK+fe8wJtjX0vQ4pHDXyjzLnqXDhlODxY5KS/pW/TgFq8uV&#10;xnd7mIbX4Muh1Ovs8/Sl1ON8PLyAiDTGf/Gf+80oyJfrPE+D05/0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iq8MAAADfAAAADwAAAAAAAAAAAAAAAACYAgAAZHJzL2Rv&#10;d25yZXYueG1sUEsFBgAAAAAEAAQA9QAAAIgDAAAAAA==&#10;" path="m,l9144,r,12192l,12192,,e" stroked="f" strokeweight="0">
                  <v:stroke miterlimit="83231f" joinstyle="miter"/>
                  <v:path arrowok="t" o:connecttype="custom" o:connectlocs="0,0;92,0;92,122;0,122;0,0" o:connectangles="0,0,0,0,0" textboxrect="0,0,9144,12192"/>
                </v:shape>
                <v:shape id="Shape 327627" o:spid="_x0000_s1103" style="position:absolute;left:60;top:94378;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S8cA&#10;AADfAAAADwAAAGRycy9kb3ducmV2LnhtbESPQWvCQBSE7wX/w/KE3urGHNIa3YgKhZ4qRg89vmZf&#10;siHZtyG71fjvuwWhx2FmvmE228n24kqjbx0rWC4SEMSV0y03Ci7n95c3ED4ga+wdk4I7edgWs6cN&#10;5trd+ETXMjQiQtjnqMCEMORS+sqQRb9wA3H0ajdaDFGOjdQj3iLc9jJNkkxabDkuGBzoYKjqyh+r&#10;YPV1P14+s73tzoMua/N9tJTVSj3Pp90aRKAp/Icf7Q+tIF2+pukK/v7EL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Rf0vHAAAA3wAAAA8AAAAAAAAAAAAAAAAAmAIAAGRy&#10;cy9kb3ducmV2LnhtbFBLBQYAAAAABAAEAPUAAACMAwAAAAA=&#10;" path="m,l12192,r,9144l,9144,,e" stroked="f" strokeweight="0">
                  <v:stroke miterlimit="83231f" joinstyle="miter"/>
                  <v:path arrowok="t" o:connecttype="custom" o:connectlocs="0,0;122,0;122,91;0,91;0,0" o:connectangles="0,0,0,0,0" textboxrect="0,0,12192,9144"/>
                </v:shape>
                <v:shape id="Shape 327628" o:spid="_x0000_s1104" style="position:absolute;left:121;top:943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drMcA&#10;AADfAAAADwAAAGRycy9kb3ducmV2LnhtbESPy2rCQBSG90LfYTgFdzoxSiypo5RCxctCTLvo8pA5&#10;zYRmzsTMqPHtnYXg8ue/8S1WvW3EhTpfO1YwGScgiEuna64U/Hx/jd5A+ICssXFMCm7kYbV8GSww&#10;1+7KR7oUoRJxhH2OCkwIbS6lLw1Z9GPXEkfvz3UWQ5RdJXWH1zhuG5kmSSYt1hwfDLb0aaj8L85W&#10;wUlWqdkf9GyW8e68/e1P2WadKTV87T/eQQTqwzP8aG+0gnQyT6eRIPJEFp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MXazHAAAA3wAAAA8AAAAAAAAAAAAAAAAAmAIAAGRy&#10;cy9kb3ducmV2LnhtbFBLBQYAAAAABAAEAPUAAACMAwAAAAA=&#10;" path="m,l9144,r,9144l,9144,,e" fillcolor="#71941a" stroked="f" strokeweight="0">
                  <v:stroke miterlimit="83231f" joinstyle="miter"/>
                  <v:path arrowok="t" o:connecttype="custom" o:connectlocs="0,0;92,0;92,91;0,91;0,0" o:connectangles="0,0,0,0,0" textboxrect="0,0,9144,9144"/>
                </v:shape>
                <v:shape id="Shape 327629" o:spid="_x0000_s1105" style="position:absolute;left:182;top:94439;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k3sUA&#10;AADfAAAADwAAAGRycy9kb3ducmV2LnhtbESPzWrDMBCE74W8g9hCbo38Q1rjRgklkCbXOu19sba2&#10;ibVyLDm23z4KFHocZuYbZrObTCtu1LvGsoJ4FYEgLq1uuFLwfT68ZCCcR9bYWiYFMznYbRdPG8y1&#10;HfmLboWvRICwy1FB7X2XS+nKmgy6le2Ig/dre4M+yL6SuscxwE0rkyh6lQYbDgs1drSvqbwUg1Fw&#10;SWM6D+tPuu6HNskOR5vNP1ap5fP08Q7C0+T/w3/tk1aQxG9JGsPjT/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yTexQAAAN8AAAAPAAAAAAAAAAAAAAAAAJgCAABkcnMv&#10;ZG93bnJldi54bWxQSwUGAAAAAAQABAD1AAAAigMAAAAA&#10;" path="m,l7127494,r,9144l,9144,,e" fillcolor="#71941a" stroked="f" strokeweight="0">
                  <v:stroke miterlimit="83231f" joinstyle="miter"/>
                  <v:path arrowok="t" o:connecttype="custom" o:connectlocs="0,0;71275,0;71275,91;0,91;0,0" o:connectangles="0,0,0,0,0" textboxrect="0,0,7127494,9144"/>
                </v:shape>
                <v:shape id="Shape 327630" o:spid="_x0000_s1106" style="position:absolute;left:182;top:94378;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PIccA&#10;AADfAAAADwAAAGRycy9kb3ducmV2LnhtbESPS2vDMBCE74X+B7GF3hrZDuThRg5toNBLIK9Dj4u1&#10;kU2slbFU28mvjwKFHoeZ+YZZrUfbiJ46XztWkE4SEMSl0zUbBafj19sChA/IGhvHpOBKHtbF89MK&#10;c+0G3lN/CEZECPscFVQhtLmUvqzIop+4ljh6Z9dZDFF2RuoOhwi3jcySZCYt1hwXKmxpU1F5Ofxa&#10;BbpfJsvN8Hl1O2eH2/Rktj+9Uer1Zfx4BxFoDP/hv/a3VpCl82yaweNP/AKy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HTyHHAAAA3wAAAA8AAAAAAAAAAAAAAAAAmAIAAGRy&#10;cy9kb3ducmV2LnhtbFBLBQYAAAAABAAEAPUAAACMAwAAAAA=&#10;" path="m,l7127494,r,9144l,9144,,e" stroked="f" strokeweight="0">
                  <v:stroke miterlimit="83231f" joinstyle="miter"/>
                  <v:path arrowok="t" o:connecttype="custom" o:connectlocs="0,0;71275,0;71275,91;0,91;0,0" o:connectangles="0,0,0,0,0" textboxrect="0,0,7127494,9144"/>
                </v:shape>
                <v:shape id="Shape 327631" o:spid="_x0000_s1107" style="position:absolute;left:182;top:94317;width:71275;height:91;visibility:visible;mso-wrap-style:square;v-text-anchor:top" coordsize="7127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UfMsQA&#10;AADfAAAADwAAAGRycy9kb3ducmV2LnhtbESPS4vCQBCE78L+h6EFbzp5sBqio4jg47rq3ptMbxLM&#10;9GQzE43/3llY8FhU1VfUajOYRtypc7VlBfEsAkFcWF1zqeB62U8zEM4ja2wsk4InOdisP0YrzLV9&#10;8Bfdz74UAcIuRwWV920upSsqMuhmtiUO3o/tDPogu1LqDh8BbhqZRNFcGqw5LFTY0q6i4nbujYJb&#10;GtOl/zzQ765vkmx/tNnz2yo1GQ/bJQhPg3+H/9snrSCJF0mawt+f8AX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HzLEAAAA3wAAAA8AAAAAAAAAAAAAAAAAmAIAAGRycy9k&#10;b3ducmV2LnhtbFBLBQYAAAAABAAEAPUAAACJAwAAAAA=&#10;" path="m,l7127494,r,9144l,9144,,e" fillcolor="#71941a" stroked="f" strokeweight="0">
                  <v:stroke miterlimit="83231f" joinstyle="miter"/>
                  <v:path arrowok="t" o:connecttype="custom" o:connectlocs="0,0;71275,0;71275,91;0,91;0,0" o:connectangles="0,0,0,0,0" textboxrect="0,0,7127494,9144"/>
                </v:shape>
                <v:shape id="Shape 327632" o:spid="_x0000_s1108" style="position:absolute;left:71579;top:94317;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25MoA&#10;AADfAAAADwAAAGRycy9kb3ducmV2LnhtbESPQWvCQBSE74L/YXkFL6KbrGJL6iqtpaAXQevB42v2&#10;NUnNvg3ZVdP++m5B8DjMzDfMfNnZWlyo9ZVjDek4AUGcO1NxoeHw8T56AuEDssHaMWn4IQ/LRb83&#10;x8y4K+/osg+FiBD2GWooQ2gyKX1ekkU/dg1x9L5cazFE2RbStHiNcFtLlSQzabHiuFBiQ6uS8tP+&#10;bDV8p5Pd5vi6bQ7yU6nN7G36OzyvtR48dC/PIAJ14R6+tddGg0of1WQK/3/i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FZ9uTKAAAA3wAAAA8AAAAAAAAAAAAAAAAAmAIA&#10;AGRycy9kb3ducmV2LnhtbFBLBQYAAAAABAAEAPUAAACPAwAAAAA=&#10;" path="m,l9144,r,18288l,18288,,e" fillcolor="#71941a" stroked="f" strokeweight="0">
                  <v:stroke miterlimit="83231f" joinstyle="miter"/>
                  <v:path arrowok="t" o:connecttype="custom" o:connectlocs="0,0;92,0;92,183;0,183;0,0" o:connectangles="0,0,0,0,0" textboxrect="0,0,9144,18288"/>
                </v:shape>
                <v:shape id="Shape 327633" o:spid="_x0000_s1109" style="position:absolute;left:71457;top:94439;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ZBcYA&#10;AADfAAAADwAAAGRycy9kb3ducmV2LnhtbESPX2vCMBTF3wW/Q7jC3jS1sqmdUUSQ7XGzE/Htrrlr&#10;y5qbkqS2+/bLQNjj4fz5cTa7wTTiRs7XlhXMZwkI4sLqmksFH/lxugLhA7LGxjIp+CEPu+14tMFM&#10;257f6XYKpYgj7DNUUIXQZlL6oiKDfmZb4uh9WWcwROlKqR32cdw0Mk2SJ2mw5kiosKVDRcX3qTMR&#10;sj4fVuXnlS9599L1jvbN8q1X6mEy7J9BBBrCf/jeftUK0vkyXTzC35/4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XZBcYAAADfAAAADwAAAAAAAAAAAAAAAACYAgAAZHJz&#10;L2Rvd25yZXYueG1sUEsFBgAAAAAEAAQA9QAAAIsDAAAAAA==&#10;" path="m,l18288,r,9144l,9144,,e" fillcolor="#71941a" stroked="f" strokeweight="0">
                  <v:stroke miterlimit="83231f" joinstyle="miter"/>
                  <v:path arrowok="t" o:connecttype="custom" o:connectlocs="0,0;183,0;183,91;0,91;0,0" o:connectangles="0,0,0,0,0" textboxrect="0,0,18288,9144"/>
                </v:shape>
                <v:shape id="Shape 327634" o:spid="_x0000_s1110" style="position:absolute;left:71518;top:94317;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gBMYA&#10;AADfAAAADwAAAGRycy9kb3ducmV2LnhtbESPQWvCQBSE7wX/w/KE3urGVBqJriIBW6GnWuv5mX3N&#10;hmbfhuxq4r/vCoLHYWa+YZbrwTbiQp2vHSuYThIQxKXTNVcKDt/blzkIH5A1No5JwZU8rFejpyXm&#10;2vX8RZd9qESEsM9RgQmhzaX0pSGLfuJa4uj9us5iiLKrpO6wj3DbyDRJ3qTFmuOCwZYKQ+Xf/mwV&#10;zA4/NHyazbV/967oizJLjh8npZ7Hw2YBItAQHuF7e6cVpNMsfc3g9id+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IgBMYAAADfAAAADwAAAAAAAAAAAAAAAACYAgAAZHJz&#10;L2Rvd25yZXYueG1sUEsFBgAAAAAEAAQA9QAAAIsDAAAAAA==&#10;" path="m,l9144,r,12192l,12192,,e" stroked="f" strokeweight="0">
                  <v:stroke miterlimit="83231f" joinstyle="miter"/>
                  <v:path arrowok="t" o:connecttype="custom" o:connectlocs="0,0;92,0;92,122;0,122;0,0" o:connectangles="0,0,0,0,0" textboxrect="0,0,9144,12192"/>
                </v:shape>
                <v:shape id="Shape 327635" o:spid="_x0000_s1111" style="position:absolute;left:71457;top:94378;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plsYA&#10;AADfAAAADwAAAGRycy9kb3ducmV2LnhtbESPQWvCQBSE7wX/w/KE3urGFFKNrmILgqdKowePz+xL&#10;Nph9G7Krxn/vFgo9DjPzDbNcD7YVN+p941jBdJKAIC6dbrhWcDxs32YgfEDW2DomBQ/ysF6NXpaY&#10;a3fnH7oVoRYRwj5HBSaELpfSl4Ys+onriKNXud5iiLKvpe7xHuG2lWmSZNJiw3HBYEdfhspLcbUK&#10;5qfH/vidfdrLodNFZc57S1ml1Ot42CxABBrCf/ivvdMK0ulH+j6H3z/xC8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jplsYAAADfAAAADwAAAAAAAAAAAAAAAACYAgAAZHJz&#10;L2Rvd25yZXYueG1sUEsFBgAAAAAEAAQA9QAAAIsDAAAAAA==&#10;" path="m,l12192,r,9144l,9144,,e" stroked="f" strokeweight="0">
                  <v:stroke miterlimit="83231f" joinstyle="miter"/>
                  <v:path arrowok="t" o:connecttype="custom" o:connectlocs="0,0;122,0;122,91;0,91;0,0" o:connectangles="0,0,0,0,0" textboxrect="0,0,12192,9144"/>
                </v:shape>
                <v:shape id="Shape 327636" o:spid="_x0000_s1112" style="position:absolute;left:71457;top:943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u0cYA&#10;AADfAAAADwAAAGRycy9kb3ducmV2LnhtbESPzYrCMBSF98K8Q7gDs9PUUupQjTIMKI4uZJxZuLw0&#10;16bY3NQman17sxBcHs4f32zR20ZcqfO1YwXjUQKCuHS65krB/99y+AnCB2SNjWNScCcPi/nbYIaF&#10;djf+pes+VCKOsC9QgQmhLaT0pSGLfuRa4ugdXWcxRNlVUnd4i+O2kWmS5NJizfHBYEvfhsrT/mIV&#10;nGWVmu1OZ1nOm8vPoT/n61Wu1Md7/zUFEagPr/CzvdYK0vEkzSJB5Iks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ou0cYAAADfAAAADwAAAAAAAAAAAAAAAACYAgAAZHJz&#10;L2Rvd25yZXYueG1sUEsFBgAAAAAEAAQA9QAAAIsDAAAAAA==&#10;" path="m,l9144,r,9144l,9144,,e" fillcolor="#71941a" stroked="f" strokeweight="0">
                  <v:stroke miterlimit="83231f" joinstyle="miter"/>
                  <v:path arrowok="t" o:connecttype="custom" o:connectlocs="0,0;92,0;92,91;0,91;0,0" o:connectangles="0,0,0,0,0" textboxrect="0,0,9144,9144"/>
                </v:shape>
                <w10:anchorlock/>
              </v:group>
            </w:pict>
          </mc:Fallback>
        </mc:AlternateContent>
      </w:r>
    </w:p>
    <w:p w:rsidR="00BB5D95" w:rsidRPr="000C5C7A" w:rsidRDefault="00BB5D95" w:rsidP="00BB5D95">
      <w:pPr>
        <w:spacing w:after="0" w:line="259" w:lineRule="auto"/>
        <w:ind w:left="0" w:firstLine="0"/>
        <w:jc w:val="left"/>
        <w:rPr>
          <w:rFonts w:ascii="Calibri" w:eastAsia="Calibri" w:hAnsi="Calibri" w:cs="Calibri"/>
          <w:highlight w:val="yellow"/>
        </w:rPr>
      </w:pPr>
    </w:p>
    <w:p w:rsidR="000C094F" w:rsidRPr="000C094F" w:rsidRDefault="000C094F" w:rsidP="000C094F">
      <w:pPr>
        <w:spacing w:after="176" w:line="259" w:lineRule="auto"/>
        <w:ind w:left="0" w:firstLine="0"/>
        <w:jc w:val="left"/>
      </w:pPr>
      <w:r w:rsidRPr="000C094F">
        <w:rPr>
          <w:rFonts w:ascii="Cambria" w:eastAsia="Times New Roman" w:hAnsi="Cambria"/>
          <w:b/>
          <w:color w:val="auto"/>
          <w:sz w:val="28"/>
          <w:szCs w:val="28"/>
        </w:rPr>
        <w:t>TABLE OF CONTENTS</w:t>
      </w:r>
      <w:r w:rsidRPr="000C094F">
        <w:rPr>
          <w:rFonts w:ascii="Calibri" w:eastAsia="Calibri" w:hAnsi="Calibri" w:cs="Calibri"/>
          <w:sz w:val="24"/>
        </w:rPr>
        <w:t xml:space="preserve"> </w:t>
      </w:r>
    </w:p>
    <w:p w:rsidR="000C094F" w:rsidRPr="000C094F" w:rsidRDefault="000C094F" w:rsidP="000C094F">
      <w:pPr>
        <w:spacing w:after="175" w:line="259" w:lineRule="auto"/>
        <w:ind w:left="2160" w:firstLine="0"/>
        <w:jc w:val="left"/>
        <w:rPr>
          <w:rFonts w:ascii="Cambria" w:hAnsi="Cambria"/>
          <w:sz w:val="28"/>
          <w:szCs w:val="28"/>
        </w:rPr>
      </w:pPr>
      <w:r w:rsidRPr="000C094F">
        <w:rPr>
          <w:rFonts w:ascii="Cambria" w:hAnsi="Cambria"/>
          <w:b/>
          <w:sz w:val="28"/>
          <w:szCs w:val="28"/>
        </w:rPr>
        <w:t xml:space="preserve">PART 1 – </w:t>
      </w:r>
      <w:r>
        <w:rPr>
          <w:rFonts w:ascii="Cambria" w:hAnsi="Cambria"/>
          <w:b/>
          <w:sz w:val="28"/>
          <w:szCs w:val="28"/>
        </w:rPr>
        <w:t xml:space="preserve">DRAFT </w:t>
      </w:r>
      <w:r w:rsidRPr="000C094F">
        <w:rPr>
          <w:rFonts w:ascii="Cambria" w:hAnsi="Cambria"/>
          <w:b/>
          <w:sz w:val="28"/>
          <w:szCs w:val="28"/>
        </w:rPr>
        <w:t xml:space="preserve">ANNUAL BUDGET </w:t>
      </w:r>
    </w:p>
    <w:p w:rsidR="000C094F" w:rsidRPr="000C094F" w:rsidRDefault="000C094F" w:rsidP="000C094F">
      <w:pPr>
        <w:spacing w:after="244" w:line="259" w:lineRule="auto"/>
        <w:ind w:left="749" w:firstLine="0"/>
        <w:jc w:val="left"/>
      </w:pPr>
      <w:r w:rsidRPr="000C094F">
        <w:rPr>
          <w:rFonts w:ascii="Calibri" w:eastAsia="Calibri" w:hAnsi="Calibri" w:cs="Calibri"/>
          <w:sz w:val="24"/>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MAYOR’S REPORT</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COUNCIL RESOLUTIONS</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EXECUTIVE SUMMARY</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OPERATING REVENUE FRAMEWORK</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OPERATING EXPENDITURE FRAMEWORK</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CAPITAL EXPENDITURE</w:t>
      </w:r>
      <w:r w:rsidRPr="000C094F">
        <w:rPr>
          <w:rFonts w:ascii="Cambria" w:eastAsia="Calibri" w:hAnsi="Cambria" w:cs="Calibri"/>
          <w:sz w:val="20"/>
          <w:szCs w:val="20"/>
        </w:rPr>
        <w:t xml:space="preserve"> </w:t>
      </w:r>
    </w:p>
    <w:p w:rsidR="000C094F" w:rsidRPr="000C094F" w:rsidRDefault="000C094F" w:rsidP="00F90852">
      <w:pPr>
        <w:numPr>
          <w:ilvl w:val="1"/>
          <w:numId w:val="25"/>
        </w:numPr>
        <w:spacing w:after="14" w:line="480" w:lineRule="auto"/>
        <w:ind w:right="1197"/>
        <w:contextualSpacing/>
        <w:jc w:val="left"/>
        <w:rPr>
          <w:rFonts w:ascii="Cambria" w:hAnsi="Cambria"/>
          <w:sz w:val="20"/>
          <w:szCs w:val="20"/>
        </w:rPr>
      </w:pPr>
      <w:r w:rsidRPr="000C094F">
        <w:rPr>
          <w:rFonts w:ascii="Cambria" w:hAnsi="Cambria"/>
          <w:sz w:val="20"/>
          <w:szCs w:val="20"/>
        </w:rPr>
        <w:t xml:space="preserve">   ANNUAL BUDGET TABLE</w:t>
      </w:r>
      <w:r w:rsidRPr="000C094F">
        <w:rPr>
          <w:sz w:val="20"/>
          <w:szCs w:val="20"/>
        </w:rPr>
        <w:t xml:space="preserve">S </w:t>
      </w:r>
      <w:r w:rsidRPr="000C094F">
        <w:rPr>
          <w:rFonts w:ascii="Calibri" w:eastAsia="Calibri" w:hAnsi="Calibri" w:cs="Calibri"/>
          <w:sz w:val="20"/>
          <w:szCs w:val="20"/>
        </w:rPr>
        <w:t xml:space="preserve"> </w:t>
      </w:r>
    </w:p>
    <w:p w:rsidR="000C094F" w:rsidRPr="000C094F" w:rsidRDefault="000C094F" w:rsidP="000C094F">
      <w:pPr>
        <w:spacing w:after="237" w:line="259" w:lineRule="auto"/>
        <w:ind w:left="250" w:firstLine="0"/>
        <w:jc w:val="left"/>
        <w:rPr>
          <w:highlight w:val="yellow"/>
        </w:rPr>
      </w:pPr>
      <w:r w:rsidRPr="000C094F">
        <w:rPr>
          <w:rFonts w:ascii="Calibri" w:eastAsia="Calibri" w:hAnsi="Calibri" w:cs="Calibri"/>
          <w:highlight w:val="yellow"/>
        </w:rPr>
        <w:t xml:space="preserve"> </w:t>
      </w:r>
    </w:p>
    <w:p w:rsidR="000C094F" w:rsidRPr="000C094F" w:rsidRDefault="000C094F" w:rsidP="000C094F">
      <w:pPr>
        <w:spacing w:after="257" w:line="259" w:lineRule="auto"/>
        <w:ind w:left="250" w:firstLine="0"/>
        <w:jc w:val="left"/>
        <w:rPr>
          <w:highlight w:val="yellow"/>
        </w:rPr>
      </w:pPr>
      <w:r w:rsidRPr="000C094F">
        <w:rPr>
          <w:rFonts w:ascii="Calibri" w:eastAsia="Calibri" w:hAnsi="Calibri" w:cs="Calibri"/>
          <w:sz w:val="24"/>
          <w:highlight w:val="yellow"/>
        </w:rPr>
        <w:t xml:space="preserve"> </w:t>
      </w:r>
    </w:p>
    <w:p w:rsidR="000C094F" w:rsidRPr="000C094F" w:rsidRDefault="000C094F" w:rsidP="000C094F">
      <w:pPr>
        <w:keepNext/>
        <w:keepLines/>
        <w:spacing w:after="156" w:line="259" w:lineRule="auto"/>
        <w:ind w:left="0" w:right="2721" w:firstLine="0"/>
        <w:jc w:val="right"/>
        <w:outlineLvl w:val="0"/>
        <w:rPr>
          <w:rFonts w:ascii="Cambria" w:hAnsi="Cambria"/>
          <w:b/>
          <w:sz w:val="28"/>
          <w:szCs w:val="28"/>
        </w:rPr>
      </w:pPr>
      <w:r w:rsidRPr="000C094F">
        <w:rPr>
          <w:rFonts w:ascii="Cambria" w:hAnsi="Cambria"/>
          <w:b/>
          <w:sz w:val="28"/>
          <w:szCs w:val="28"/>
        </w:rPr>
        <w:t xml:space="preserve">PART 2 – SUPPORTING DOCUMENTATION </w:t>
      </w:r>
    </w:p>
    <w:p w:rsidR="000C094F" w:rsidRPr="000C094F" w:rsidRDefault="000C094F" w:rsidP="000C094F">
      <w:pPr>
        <w:spacing w:after="242" w:line="259" w:lineRule="auto"/>
        <w:ind w:left="250" w:firstLine="0"/>
        <w:jc w:val="left"/>
      </w:pPr>
      <w:r w:rsidRPr="000C094F">
        <w:rPr>
          <w:rFonts w:ascii="Calibri" w:eastAsia="Calibri" w:hAnsi="Calibri" w:cs="Calibri"/>
        </w:rPr>
        <w:t xml:space="preserve"> </w:t>
      </w:r>
    </w:p>
    <w:p w:rsidR="000C094F" w:rsidRPr="000C094F" w:rsidRDefault="000C094F" w:rsidP="000C094F">
      <w:pPr>
        <w:spacing w:line="240" w:lineRule="auto"/>
        <w:ind w:left="465"/>
        <w:jc w:val="left"/>
        <w:rPr>
          <w:rFonts w:ascii="Cambria" w:hAnsi="Cambria"/>
          <w:sz w:val="20"/>
          <w:szCs w:val="20"/>
        </w:rPr>
      </w:pPr>
      <w:r w:rsidRPr="000C094F">
        <w:rPr>
          <w:rFonts w:ascii="Cambria" w:hAnsi="Cambria"/>
          <w:sz w:val="24"/>
          <w:szCs w:val="24"/>
        </w:rPr>
        <w:t xml:space="preserve">2.1        </w:t>
      </w:r>
      <w:r w:rsidRPr="000C094F">
        <w:rPr>
          <w:rFonts w:ascii="Cambria" w:hAnsi="Cambria"/>
          <w:sz w:val="20"/>
          <w:szCs w:val="20"/>
        </w:rPr>
        <w:t>OVERVIEW OF THE ANNUAL BUDGET PROCESS</w:t>
      </w:r>
      <w:r w:rsidRPr="000C094F">
        <w:rPr>
          <w:rFonts w:ascii="Cambria" w:eastAsia="Calibri" w:hAnsi="Cambria" w:cs="Calibri"/>
          <w:sz w:val="20"/>
          <w:szCs w:val="20"/>
        </w:rPr>
        <w:t xml:space="preserve"> </w:t>
      </w:r>
    </w:p>
    <w:p w:rsidR="000C094F" w:rsidRPr="000C094F" w:rsidRDefault="000C094F" w:rsidP="00F90852">
      <w:pPr>
        <w:numPr>
          <w:ilvl w:val="1"/>
          <w:numId w:val="26"/>
        </w:numPr>
        <w:spacing w:line="360" w:lineRule="auto"/>
        <w:ind w:right="1197"/>
        <w:contextualSpacing/>
        <w:jc w:val="left"/>
        <w:rPr>
          <w:rFonts w:ascii="Cambria" w:hAnsi="Cambria"/>
          <w:sz w:val="20"/>
          <w:szCs w:val="20"/>
        </w:rPr>
      </w:pPr>
      <w:r w:rsidRPr="000C094F">
        <w:rPr>
          <w:rFonts w:ascii="Cambria" w:hAnsi="Cambria"/>
          <w:sz w:val="20"/>
          <w:szCs w:val="20"/>
        </w:rPr>
        <w:t>OVERVIEW OF ALIGNMENT OF ANNUAL BUDGET WITH IDP</w:t>
      </w:r>
      <w:r w:rsidRPr="000C094F">
        <w:rPr>
          <w:rFonts w:ascii="Cambria" w:eastAsia="Calibri" w:hAnsi="Cambria" w:cs="Calibri"/>
          <w:sz w:val="20"/>
          <w:szCs w:val="20"/>
        </w:rPr>
        <w:t xml:space="preserve"> </w:t>
      </w:r>
    </w:p>
    <w:p w:rsidR="000C094F" w:rsidRPr="000C094F" w:rsidRDefault="000C094F" w:rsidP="00F90852">
      <w:pPr>
        <w:numPr>
          <w:ilvl w:val="1"/>
          <w:numId w:val="26"/>
        </w:numPr>
        <w:spacing w:line="360" w:lineRule="auto"/>
        <w:ind w:right="1197"/>
        <w:contextualSpacing/>
        <w:rPr>
          <w:rFonts w:ascii="Cambria" w:hAnsi="Cambria"/>
          <w:sz w:val="20"/>
          <w:szCs w:val="20"/>
        </w:rPr>
      </w:pPr>
      <w:r w:rsidRPr="000C094F">
        <w:rPr>
          <w:rFonts w:ascii="Cambria" w:hAnsi="Cambria"/>
          <w:sz w:val="20"/>
          <w:szCs w:val="20"/>
        </w:rPr>
        <w:t>OVER VIEW OF BUDGET RELATED POLICIES</w:t>
      </w:r>
    </w:p>
    <w:p w:rsidR="000C094F" w:rsidRPr="000C094F" w:rsidRDefault="000C094F" w:rsidP="00F90852">
      <w:pPr>
        <w:numPr>
          <w:ilvl w:val="1"/>
          <w:numId w:val="26"/>
        </w:numPr>
        <w:spacing w:line="360" w:lineRule="auto"/>
        <w:ind w:right="1197"/>
        <w:contextualSpacing/>
        <w:rPr>
          <w:rFonts w:ascii="Cambria" w:hAnsi="Cambria"/>
          <w:sz w:val="20"/>
          <w:szCs w:val="20"/>
        </w:rPr>
      </w:pPr>
      <w:r w:rsidRPr="000C094F">
        <w:rPr>
          <w:rFonts w:ascii="Cambria" w:hAnsi="Cambria"/>
          <w:sz w:val="20"/>
          <w:szCs w:val="20"/>
        </w:rPr>
        <w:t>OVER VIEW OF BUDGET ASSUMPTIONS</w:t>
      </w:r>
    </w:p>
    <w:p w:rsidR="000C094F" w:rsidRPr="000C094F" w:rsidRDefault="000C094F" w:rsidP="00F90852">
      <w:pPr>
        <w:numPr>
          <w:ilvl w:val="1"/>
          <w:numId w:val="26"/>
        </w:numPr>
        <w:spacing w:after="0" w:line="360" w:lineRule="auto"/>
        <w:ind w:right="1197"/>
        <w:contextualSpacing/>
        <w:jc w:val="left"/>
        <w:rPr>
          <w:rFonts w:ascii="Cambria" w:hAnsi="Cambria"/>
          <w:sz w:val="20"/>
          <w:szCs w:val="20"/>
        </w:rPr>
      </w:pPr>
      <w:r w:rsidRPr="000C094F">
        <w:rPr>
          <w:rFonts w:ascii="Cambria" w:hAnsi="Cambria"/>
          <w:sz w:val="20"/>
          <w:szCs w:val="20"/>
        </w:rPr>
        <w:t>OVER VIEW OF BUDGET FUNDING</w:t>
      </w:r>
    </w:p>
    <w:p w:rsidR="000C094F" w:rsidRPr="000C094F" w:rsidRDefault="000C094F" w:rsidP="00F90852">
      <w:pPr>
        <w:keepNext/>
        <w:keepLines/>
        <w:numPr>
          <w:ilvl w:val="1"/>
          <w:numId w:val="26"/>
        </w:numPr>
        <w:spacing w:after="0" w:line="360" w:lineRule="auto"/>
        <w:ind w:right="1197"/>
        <w:jc w:val="left"/>
        <w:outlineLvl w:val="1"/>
        <w:rPr>
          <w:rFonts w:ascii="Cambria" w:eastAsia="Times New Roman" w:hAnsi="Cambria"/>
          <w:bCs/>
          <w:color w:val="auto"/>
          <w:sz w:val="20"/>
          <w:szCs w:val="20"/>
        </w:rPr>
      </w:pPr>
      <w:r w:rsidRPr="000C094F">
        <w:rPr>
          <w:rFonts w:ascii="Cambria" w:eastAsia="Times New Roman" w:hAnsi="Cambria"/>
          <w:bCs/>
          <w:color w:val="auto"/>
          <w:sz w:val="20"/>
          <w:szCs w:val="20"/>
        </w:rPr>
        <w:t xml:space="preserve">EXPENDITURE ON GRANTS AND RECONCILIATIONS OF UNSPENT FUNDS </w:t>
      </w:r>
    </w:p>
    <w:p w:rsidR="000C094F" w:rsidRPr="000C094F" w:rsidRDefault="000C094F" w:rsidP="00F90852">
      <w:pPr>
        <w:numPr>
          <w:ilvl w:val="1"/>
          <w:numId w:val="26"/>
        </w:numPr>
        <w:spacing w:line="360" w:lineRule="auto"/>
        <w:ind w:right="1197"/>
        <w:contextualSpacing/>
        <w:rPr>
          <w:rFonts w:ascii="Cambria" w:hAnsi="Cambria"/>
          <w:sz w:val="20"/>
          <w:szCs w:val="20"/>
        </w:rPr>
      </w:pPr>
      <w:r w:rsidRPr="000C094F">
        <w:rPr>
          <w:rFonts w:ascii="Cambria" w:hAnsi="Cambria"/>
          <w:sz w:val="20"/>
          <w:szCs w:val="20"/>
        </w:rPr>
        <w:t xml:space="preserve">COUNCILLOR AND EMPLOYEE BENEFITS </w:t>
      </w:r>
    </w:p>
    <w:p w:rsidR="000C094F" w:rsidRPr="000C094F" w:rsidRDefault="000C094F" w:rsidP="00F90852">
      <w:pPr>
        <w:numPr>
          <w:ilvl w:val="1"/>
          <w:numId w:val="26"/>
        </w:numPr>
        <w:spacing w:line="360" w:lineRule="auto"/>
        <w:ind w:right="1197"/>
        <w:contextualSpacing/>
        <w:jc w:val="left"/>
        <w:rPr>
          <w:rFonts w:ascii="Cambria" w:hAnsi="Cambria"/>
          <w:sz w:val="20"/>
          <w:szCs w:val="20"/>
        </w:rPr>
      </w:pPr>
      <w:r w:rsidRPr="000C094F">
        <w:rPr>
          <w:rFonts w:ascii="Cambria" w:eastAsia="Times New Roman" w:hAnsi="Cambria" w:cs="Times New Roman"/>
          <w:bCs/>
          <w:color w:val="auto"/>
          <w:sz w:val="20"/>
          <w:szCs w:val="20"/>
        </w:rPr>
        <w:t>MONTHLY TARGETS FOR REVENUE, EXPENDITURE AND CASH FLOW</w:t>
      </w:r>
    </w:p>
    <w:p w:rsidR="000C094F" w:rsidRPr="000C094F" w:rsidRDefault="000C094F" w:rsidP="00F90852">
      <w:pPr>
        <w:numPr>
          <w:ilvl w:val="1"/>
          <w:numId w:val="26"/>
        </w:numPr>
        <w:spacing w:line="360" w:lineRule="auto"/>
        <w:ind w:right="1197"/>
        <w:contextualSpacing/>
        <w:jc w:val="left"/>
        <w:rPr>
          <w:rFonts w:ascii="Cambria" w:hAnsi="Cambria"/>
          <w:sz w:val="20"/>
          <w:szCs w:val="20"/>
        </w:rPr>
      </w:pPr>
      <w:r w:rsidRPr="000C094F">
        <w:rPr>
          <w:rFonts w:ascii="Cambria" w:hAnsi="Cambria"/>
          <w:sz w:val="20"/>
          <w:szCs w:val="20"/>
        </w:rPr>
        <w:t>LEGISLATION COMPLIANCE STATUS</w:t>
      </w:r>
      <w:r w:rsidRPr="000C094F">
        <w:rPr>
          <w:rFonts w:ascii="Cambria" w:eastAsia="Calibri" w:hAnsi="Cambria" w:cs="Calibri"/>
          <w:sz w:val="20"/>
          <w:szCs w:val="20"/>
        </w:rPr>
        <w:t xml:space="preserve"> </w:t>
      </w:r>
    </w:p>
    <w:p w:rsidR="000C094F" w:rsidRPr="000C094F" w:rsidRDefault="000C094F" w:rsidP="000C094F">
      <w:pPr>
        <w:spacing w:line="360" w:lineRule="auto"/>
        <w:ind w:left="465"/>
        <w:jc w:val="left"/>
        <w:rPr>
          <w:rFonts w:ascii="Cambria" w:hAnsi="Cambria"/>
          <w:sz w:val="20"/>
          <w:szCs w:val="20"/>
        </w:rPr>
      </w:pPr>
      <w:r w:rsidRPr="000C094F">
        <w:rPr>
          <w:rFonts w:ascii="Cambria" w:hAnsi="Cambria"/>
          <w:sz w:val="20"/>
          <w:szCs w:val="20"/>
        </w:rPr>
        <w:t>2.10       OTHER SUPPORTING DOCUMENTS</w:t>
      </w:r>
      <w:r w:rsidRPr="000C094F">
        <w:rPr>
          <w:rFonts w:ascii="Cambria" w:eastAsia="Calibri" w:hAnsi="Cambria" w:cs="Calibri"/>
          <w:sz w:val="20"/>
          <w:szCs w:val="20"/>
        </w:rPr>
        <w:t xml:space="preserve"> </w:t>
      </w:r>
    </w:p>
    <w:p w:rsidR="000C094F" w:rsidRPr="000C094F" w:rsidRDefault="000C094F" w:rsidP="000C094F">
      <w:pPr>
        <w:spacing w:line="360" w:lineRule="auto"/>
        <w:ind w:left="465"/>
        <w:jc w:val="left"/>
        <w:rPr>
          <w:rFonts w:ascii="Cambria" w:hAnsi="Cambria"/>
          <w:sz w:val="20"/>
          <w:szCs w:val="20"/>
        </w:rPr>
      </w:pPr>
      <w:r w:rsidRPr="000C094F">
        <w:rPr>
          <w:rFonts w:ascii="Cambria" w:hAnsi="Cambria"/>
          <w:sz w:val="20"/>
          <w:szCs w:val="20"/>
        </w:rPr>
        <w:t>2.11       MUNICIPAL MANAGER’S QUALITY CERTIFICATE</w:t>
      </w:r>
      <w:r w:rsidRPr="000C094F">
        <w:rPr>
          <w:rFonts w:ascii="Cambria" w:eastAsia="Calibri" w:hAnsi="Cambria" w:cs="Calibri"/>
          <w:sz w:val="20"/>
          <w:szCs w:val="20"/>
        </w:rPr>
        <w:t xml:space="preserve"> </w:t>
      </w:r>
    </w:p>
    <w:p w:rsidR="000C094F" w:rsidRDefault="000C094F">
      <w:pPr>
        <w:spacing w:after="160" w:line="259" w:lineRule="auto"/>
        <w:ind w:left="0" w:firstLine="0"/>
        <w:jc w:val="left"/>
        <w:rPr>
          <w:b/>
          <w:sz w:val="24"/>
        </w:rPr>
      </w:pPr>
      <w:r>
        <w:rPr>
          <w:b/>
          <w:sz w:val="24"/>
        </w:rPr>
        <w:br w:type="page"/>
      </w:r>
    </w:p>
    <w:p w:rsidR="001D69FE" w:rsidRPr="000C5C7A" w:rsidRDefault="00EE4154" w:rsidP="00BB5D95">
      <w:pPr>
        <w:spacing w:after="0" w:line="259" w:lineRule="auto"/>
        <w:ind w:left="0" w:firstLine="0"/>
        <w:jc w:val="left"/>
        <w:rPr>
          <w:b/>
          <w:sz w:val="24"/>
        </w:rPr>
      </w:pPr>
      <w:r w:rsidRPr="000C5C7A">
        <w:rPr>
          <w:b/>
          <w:sz w:val="24"/>
        </w:rPr>
        <w:lastRenderedPageBreak/>
        <w:t xml:space="preserve">ANNEXURE </w:t>
      </w:r>
    </w:p>
    <w:p w:rsidR="00852942" w:rsidRPr="000C5C7A" w:rsidRDefault="00852942" w:rsidP="00C27393">
      <w:pPr>
        <w:rPr>
          <w:rFonts w:ascii="Cambria" w:hAnsi="Cambria"/>
          <w:sz w:val="20"/>
          <w:szCs w:val="20"/>
        </w:rPr>
      </w:pPr>
      <w:r>
        <w:rPr>
          <w:rFonts w:ascii="Cambria" w:hAnsi="Cambria"/>
          <w:sz w:val="20"/>
          <w:szCs w:val="20"/>
        </w:rPr>
        <w:t>Service level Standards</w:t>
      </w:r>
    </w:p>
    <w:p w:rsidR="001D69FE" w:rsidRPr="000C5C7A" w:rsidRDefault="00EE4154" w:rsidP="00C27393">
      <w:pPr>
        <w:spacing w:after="248" w:line="268" w:lineRule="auto"/>
        <w:ind w:left="-5"/>
      </w:pPr>
      <w:r w:rsidRPr="000C5C7A">
        <w:rPr>
          <w:rFonts w:ascii="Cambria" w:eastAsia="Cambria" w:hAnsi="Cambria" w:cs="Cambria"/>
          <w:sz w:val="20"/>
        </w:rPr>
        <w:t xml:space="preserve">Tariffs  </w:t>
      </w:r>
    </w:p>
    <w:p w:rsidR="00BB5D95" w:rsidRPr="000C5C7A" w:rsidRDefault="00BB5D95" w:rsidP="00BB5D95">
      <w:pPr>
        <w:pStyle w:val="Heading2"/>
        <w:spacing w:after="11" w:line="249" w:lineRule="auto"/>
        <w:ind w:left="0" w:right="78" w:firstLine="0"/>
      </w:pPr>
      <w:r w:rsidRPr="000C5C7A">
        <w:rPr>
          <w:sz w:val="24"/>
        </w:rPr>
        <w:t xml:space="preserve">ABBREVIATIONS &amp; ACRONYMS </w:t>
      </w:r>
    </w:p>
    <w:tbl>
      <w:tblPr>
        <w:tblStyle w:val="TableGrid"/>
        <w:tblW w:w="10356" w:type="dxa"/>
        <w:tblInd w:w="0" w:type="dxa"/>
        <w:tblLook w:val="04A0" w:firstRow="1" w:lastRow="0" w:firstColumn="1" w:lastColumn="0" w:noHBand="0" w:noVBand="1"/>
      </w:tblPr>
      <w:tblGrid>
        <w:gridCol w:w="5137"/>
        <w:gridCol w:w="10192"/>
      </w:tblGrid>
      <w:tr w:rsidR="00BB5D95" w:rsidRPr="000C5C7A" w:rsidTr="00EF69D7">
        <w:trPr>
          <w:trHeight w:val="10156"/>
        </w:trPr>
        <w:tc>
          <w:tcPr>
            <w:tcW w:w="3471" w:type="dxa"/>
            <w:tcBorders>
              <w:top w:val="nil"/>
              <w:left w:val="nil"/>
              <w:bottom w:val="nil"/>
              <w:right w:val="nil"/>
            </w:tcBorders>
          </w:tcPr>
          <w:tbl>
            <w:tblPr>
              <w:tblStyle w:val="TableGrid"/>
              <w:tblpPr w:leftFromText="180" w:rightFromText="180" w:vertAnchor="text" w:horzAnchor="page" w:tblpXSpec="center" w:tblpY="-211"/>
              <w:tblOverlap w:val="never"/>
              <w:tblW w:w="5137" w:type="dxa"/>
              <w:tblInd w:w="0" w:type="dxa"/>
              <w:tblLook w:val="04A0" w:firstRow="1" w:lastRow="0" w:firstColumn="1" w:lastColumn="0" w:noHBand="0" w:noVBand="1"/>
            </w:tblPr>
            <w:tblGrid>
              <w:gridCol w:w="1043"/>
              <w:gridCol w:w="4094"/>
            </w:tblGrid>
            <w:tr w:rsidR="00BB5D95" w:rsidRPr="000C5C7A" w:rsidTr="00EF69D7">
              <w:trPr>
                <w:trHeight w:val="201"/>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ℓ</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litre</w:t>
                  </w:r>
                </w:p>
              </w:tc>
            </w:tr>
            <w:tr w:rsidR="00BB5D95" w:rsidRPr="000C5C7A" w:rsidTr="00EF69D7">
              <w:trPr>
                <w:trHeight w:val="201"/>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rPr>
                      <w:rFonts w:ascii="Cambria" w:eastAsia="Cambria" w:hAnsi="Cambria" w:cs="Cambria"/>
                    </w:rPr>
                  </w:pP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rPr>
                      <w:rFonts w:ascii="Cambria" w:eastAsia="Cambria" w:hAnsi="Cambria" w:cs="Cambria"/>
                    </w:rPr>
                  </w:pPr>
                </w:p>
              </w:tc>
            </w:tr>
            <w:tr w:rsidR="00BB5D95" w:rsidRPr="000C5C7A" w:rsidTr="00EF69D7">
              <w:trPr>
                <w:trHeight w:val="201"/>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rPr>
                      <w:rFonts w:ascii="Cambria" w:eastAsia="Cambria" w:hAnsi="Cambria" w:cs="Cambria"/>
                    </w:rPr>
                  </w:pP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rPr>
                      <w:rFonts w:ascii="Cambria" w:eastAsia="Cambria" w:hAnsi="Cambria" w:cs="Cambria"/>
                    </w:rPr>
                  </w:pP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LED</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Local Economic Development</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MEC</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Member of the Executive Committee</w:t>
                  </w:r>
                </w:p>
              </w:tc>
            </w:tr>
            <w:tr w:rsidR="00BB5D95" w:rsidRPr="000C5C7A" w:rsidTr="00EF69D7">
              <w:trPr>
                <w:trHeight w:val="43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MFMA</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Municipal Financial Management Act Programme</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MIG</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Municipal Infrastructure Grant</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MMC</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Member of Mayoral Committee</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MPRA</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Municipal Properties Rates Act</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MSA</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Municipal Systems Act</w:t>
                  </w:r>
                </w:p>
              </w:tc>
            </w:tr>
            <w:tr w:rsidR="00BB5D95" w:rsidRPr="000C5C7A" w:rsidTr="00EF69D7">
              <w:trPr>
                <w:trHeight w:val="43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MTEF</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Medium-term Expenditure Framework</w:t>
                  </w:r>
                </w:p>
              </w:tc>
            </w:tr>
            <w:tr w:rsidR="00BB5D95" w:rsidRPr="000C5C7A" w:rsidTr="00EF69D7">
              <w:trPr>
                <w:trHeight w:val="435"/>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MTREF</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Medium-term Revenue and Expenditure Framework</w:t>
                  </w:r>
                </w:p>
              </w:tc>
            </w:tr>
            <w:tr w:rsidR="00BB5D95" w:rsidRPr="000C5C7A" w:rsidTr="00EF69D7">
              <w:trPr>
                <w:trHeight w:val="43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NERSA</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National Electricity Regulator South Africa</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NGO</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Non-Governmental organisations</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NKPIs</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National Key Performance Indicators</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OHS</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Occupational Health and Safety</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OP</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Operational Plan</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PBO</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Public Benefit Organisations</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PHC</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Provincial Health Care</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PMS</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Performance Management System</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PPE</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Property Plant and Equipment</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PPP</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Public Private Partnership</w:t>
                  </w:r>
                </w:p>
              </w:tc>
            </w:tr>
            <w:tr w:rsidR="00BB5D95" w:rsidRPr="000C5C7A" w:rsidTr="00EF69D7">
              <w:trPr>
                <w:trHeight w:val="43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PTIS</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Public Transport Infrastructure System</w:t>
                  </w:r>
                </w:p>
              </w:tc>
            </w:tr>
            <w:tr w:rsidR="00BB5D95" w:rsidRPr="000C5C7A" w:rsidTr="00EF69D7">
              <w:trPr>
                <w:trHeight w:val="21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RG</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Restructuring Grant</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RSC</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Regional Services Council</w:t>
                  </w:r>
                </w:p>
              </w:tc>
            </w:tr>
            <w:tr w:rsidR="00BB5D95" w:rsidRPr="000C5C7A" w:rsidTr="00EF69D7">
              <w:trPr>
                <w:trHeight w:val="43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SALGA</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South African Local Government Association</w:t>
                  </w:r>
                </w:p>
              </w:tc>
            </w:tr>
            <w:tr w:rsidR="00BB5D95" w:rsidRPr="000C5C7A" w:rsidTr="00EF69D7">
              <w:trPr>
                <w:trHeight w:val="217"/>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SAPS</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South African Police Service</w:t>
                  </w:r>
                </w:p>
              </w:tc>
            </w:tr>
            <w:tr w:rsidR="00BB5D95" w:rsidRPr="000C5C7A" w:rsidTr="00EF69D7">
              <w:trPr>
                <w:trHeight w:val="436"/>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SDBIP</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Service Delivery Budget Implementation Plan</w:t>
                  </w:r>
                </w:p>
              </w:tc>
            </w:tr>
            <w:tr w:rsidR="00BB5D95" w:rsidRPr="000C5C7A" w:rsidTr="00EF69D7">
              <w:trPr>
                <w:trHeight w:val="201"/>
              </w:trPr>
              <w:tc>
                <w:tcPr>
                  <w:tcW w:w="1043"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SMME</w:t>
                  </w:r>
                </w:p>
              </w:tc>
              <w:tc>
                <w:tcPr>
                  <w:tcW w:w="4094" w:type="dxa"/>
                  <w:tcBorders>
                    <w:top w:val="nil"/>
                    <w:left w:val="nil"/>
                    <w:bottom w:val="nil"/>
                    <w:right w:val="nil"/>
                  </w:tcBorders>
                </w:tcPr>
                <w:p w:rsidR="00BB5D95" w:rsidRPr="000C5C7A" w:rsidRDefault="00BB5D95" w:rsidP="00EF69D7">
                  <w:pPr>
                    <w:spacing w:after="0" w:line="259" w:lineRule="auto"/>
                    <w:ind w:left="0" w:firstLine="0"/>
                    <w:jc w:val="center"/>
                  </w:pPr>
                  <w:r w:rsidRPr="000C5C7A">
                    <w:rPr>
                      <w:rFonts w:ascii="Cambria" w:eastAsia="Cambria" w:hAnsi="Cambria" w:cs="Cambria"/>
                    </w:rPr>
                    <w:t>Small Micro and Medium Enterprises</w:t>
                  </w:r>
                </w:p>
              </w:tc>
            </w:tr>
          </w:tbl>
          <w:p w:rsidR="00BB5D95" w:rsidRPr="000C5C7A" w:rsidRDefault="00BB5D95" w:rsidP="00EF69D7">
            <w:pPr>
              <w:ind w:left="0" w:firstLine="0"/>
            </w:pPr>
          </w:p>
        </w:tc>
        <w:tc>
          <w:tcPr>
            <w:tcW w:w="6885" w:type="dxa"/>
            <w:tcBorders>
              <w:top w:val="nil"/>
              <w:left w:val="nil"/>
              <w:bottom w:val="nil"/>
              <w:right w:val="nil"/>
            </w:tcBorders>
          </w:tcPr>
          <w:p w:rsidR="00BB5D95" w:rsidRPr="000C5C7A" w:rsidRDefault="00BB5D95" w:rsidP="00EF69D7">
            <w:pPr>
              <w:spacing w:after="0" w:line="259" w:lineRule="auto"/>
              <w:ind w:left="-1440" w:right="315" w:firstLine="0"/>
              <w:jc w:val="center"/>
            </w:pPr>
          </w:p>
          <w:tbl>
            <w:tblPr>
              <w:tblStyle w:val="TableGrid"/>
              <w:tblW w:w="10192" w:type="dxa"/>
              <w:tblInd w:w="0" w:type="dxa"/>
              <w:tblLook w:val="04A0" w:firstRow="1" w:lastRow="0" w:firstColumn="1" w:lastColumn="0" w:noHBand="0" w:noVBand="1"/>
            </w:tblPr>
            <w:tblGrid>
              <w:gridCol w:w="663"/>
              <w:gridCol w:w="9529"/>
            </w:tblGrid>
            <w:tr w:rsidR="00BB5D95" w:rsidRPr="000C5C7A" w:rsidTr="00EF69D7">
              <w:trPr>
                <w:trHeight w:val="1060"/>
              </w:trPr>
              <w:tc>
                <w:tcPr>
                  <w:tcW w:w="10192" w:type="dxa"/>
                  <w:gridSpan w:val="2"/>
                  <w:tcBorders>
                    <w:top w:val="nil"/>
                    <w:left w:val="nil"/>
                    <w:bottom w:val="nil"/>
                    <w:right w:val="nil"/>
                  </w:tcBorders>
                </w:tcPr>
                <w:p w:rsidR="00BB5D95" w:rsidRPr="000C5C7A" w:rsidRDefault="00BB5D95" w:rsidP="00EF69D7">
                  <w:pPr>
                    <w:tabs>
                      <w:tab w:val="center" w:pos="2133"/>
                    </w:tabs>
                    <w:spacing w:after="0" w:line="240" w:lineRule="auto"/>
                    <w:ind w:left="0" w:firstLine="0"/>
                    <w:jc w:val="left"/>
                  </w:pPr>
                  <w:r w:rsidRPr="000C5C7A">
                    <w:rPr>
                      <w:rFonts w:ascii="Cambria" w:eastAsia="Cambria" w:hAnsi="Cambria" w:cs="Cambria"/>
                    </w:rPr>
                    <w:t>AMR Automated Meter Reading</w:t>
                  </w:r>
                </w:p>
                <w:p w:rsidR="00BB5D95" w:rsidRPr="000C5C7A" w:rsidRDefault="00BB5D95" w:rsidP="00EF69D7">
                  <w:pPr>
                    <w:tabs>
                      <w:tab w:val="center" w:pos="2387"/>
                    </w:tabs>
                    <w:spacing w:after="0" w:line="240" w:lineRule="auto"/>
                    <w:ind w:left="0" w:firstLine="0"/>
                    <w:jc w:val="left"/>
                  </w:pPr>
                  <w:r w:rsidRPr="000C5C7A">
                    <w:rPr>
                      <w:rFonts w:ascii="Cambria" w:eastAsia="Cambria" w:hAnsi="Cambria" w:cs="Cambria"/>
                    </w:rPr>
                    <w:t xml:space="preserve">ASGISA </w:t>
                  </w:r>
                  <w:r w:rsidRPr="000C5C7A">
                    <w:rPr>
                      <w:rFonts w:ascii="Cambria" w:eastAsia="Cambria" w:hAnsi="Cambria" w:cs="Cambria"/>
                    </w:rPr>
                    <w:tab/>
                    <w:t>Accelerated and Shared Growth</w:t>
                  </w:r>
                </w:p>
                <w:p w:rsidR="00BB5D95" w:rsidRPr="000C5C7A" w:rsidRDefault="00BB5D95" w:rsidP="00EF69D7">
                  <w:pPr>
                    <w:spacing w:after="0" w:line="240" w:lineRule="auto"/>
                    <w:ind w:left="900" w:firstLine="0"/>
                    <w:jc w:val="left"/>
                  </w:pPr>
                  <w:r w:rsidRPr="000C5C7A">
                    <w:rPr>
                      <w:rFonts w:ascii="Cambria" w:eastAsia="Cambria" w:hAnsi="Cambria" w:cs="Cambria"/>
                    </w:rPr>
                    <w:t>Initative</w:t>
                  </w:r>
                </w:p>
                <w:p w:rsidR="00BB5D95" w:rsidRPr="000C5C7A" w:rsidRDefault="00BB5D95" w:rsidP="00EF69D7">
                  <w:pPr>
                    <w:tabs>
                      <w:tab w:val="center" w:pos="2213"/>
                    </w:tabs>
                    <w:spacing w:after="0" w:line="240" w:lineRule="auto"/>
                    <w:ind w:left="0" w:firstLine="0"/>
                    <w:jc w:val="left"/>
                  </w:pPr>
                  <w:r w:rsidRPr="000C5C7A">
                    <w:rPr>
                      <w:rFonts w:ascii="Cambria" w:eastAsia="Cambria" w:hAnsi="Cambria" w:cs="Cambria"/>
                    </w:rPr>
                    <w:t xml:space="preserve">BPC </w:t>
                  </w:r>
                  <w:r w:rsidRPr="000C5C7A">
                    <w:rPr>
                      <w:rFonts w:ascii="Cambria" w:eastAsia="Cambria" w:hAnsi="Cambria" w:cs="Cambria"/>
                    </w:rPr>
                    <w:tab/>
                    <w:t>Budget Planning Committee</w:t>
                  </w:r>
                </w:p>
                <w:p w:rsidR="00BB5D95" w:rsidRPr="000C5C7A" w:rsidRDefault="00BB5D95" w:rsidP="00EF69D7">
                  <w:pPr>
                    <w:tabs>
                      <w:tab w:val="center" w:pos="2057"/>
                    </w:tabs>
                    <w:spacing w:after="0" w:line="240" w:lineRule="auto"/>
                    <w:ind w:left="0" w:firstLine="0"/>
                    <w:jc w:val="left"/>
                  </w:pPr>
                  <w:r w:rsidRPr="000C5C7A">
                    <w:rPr>
                      <w:rFonts w:ascii="Cambria" w:eastAsia="Cambria" w:hAnsi="Cambria" w:cs="Cambria"/>
                    </w:rPr>
                    <w:t xml:space="preserve">CBD </w:t>
                  </w:r>
                  <w:r w:rsidRPr="000C5C7A">
                    <w:rPr>
                      <w:rFonts w:ascii="Cambria" w:eastAsia="Cambria" w:hAnsi="Cambria" w:cs="Cambria"/>
                    </w:rPr>
                    <w:tab/>
                    <w:t>Central Business District</w:t>
                  </w:r>
                </w:p>
                <w:p w:rsidR="00BB5D95" w:rsidRPr="000C5C7A" w:rsidRDefault="00BB5D95" w:rsidP="00EF69D7">
                  <w:pPr>
                    <w:tabs>
                      <w:tab w:val="center" w:pos="1935"/>
                    </w:tabs>
                    <w:spacing w:after="0" w:line="240" w:lineRule="auto"/>
                    <w:ind w:left="0" w:firstLine="0"/>
                    <w:jc w:val="left"/>
                  </w:pPr>
                  <w:r w:rsidRPr="000C5C7A">
                    <w:rPr>
                      <w:rFonts w:ascii="Cambria" w:eastAsia="Cambria" w:hAnsi="Cambria" w:cs="Cambria"/>
                    </w:rPr>
                    <w:t xml:space="preserve">CFO </w:t>
                  </w:r>
                  <w:r w:rsidRPr="000C5C7A">
                    <w:rPr>
                      <w:rFonts w:ascii="Cambria" w:eastAsia="Cambria" w:hAnsi="Cambria" w:cs="Cambria"/>
                    </w:rPr>
                    <w:tab/>
                    <w:t>Chief Financial Officer</w:t>
                  </w:r>
                </w:p>
                <w:p w:rsidR="00BB5D95" w:rsidRPr="000C5C7A" w:rsidRDefault="00BB5D95" w:rsidP="00EF69D7">
                  <w:pPr>
                    <w:tabs>
                      <w:tab w:val="center" w:pos="1927"/>
                    </w:tabs>
                    <w:spacing w:after="0" w:line="240" w:lineRule="auto"/>
                    <w:ind w:left="0" w:firstLine="0"/>
                    <w:jc w:val="left"/>
                  </w:pPr>
                  <w:r w:rsidRPr="000C5C7A">
                    <w:rPr>
                      <w:rFonts w:ascii="Cambria" w:eastAsia="Cambria" w:hAnsi="Cambria" w:cs="Cambria"/>
                    </w:rPr>
                    <w:t xml:space="preserve">CM </w:t>
                  </w:r>
                  <w:r w:rsidRPr="000C5C7A">
                    <w:rPr>
                      <w:rFonts w:ascii="Cambria" w:eastAsia="Cambria" w:hAnsi="Cambria" w:cs="Cambria"/>
                    </w:rPr>
                    <w:tab/>
                    <w:t>Municipality Manager</w:t>
                  </w:r>
                </w:p>
                <w:p w:rsidR="00BB5D95" w:rsidRPr="000C5C7A" w:rsidRDefault="00BB5D95" w:rsidP="00EF69D7">
                  <w:pPr>
                    <w:tabs>
                      <w:tab w:val="center" w:pos="1936"/>
                    </w:tabs>
                    <w:spacing w:after="0" w:line="240" w:lineRule="auto"/>
                    <w:ind w:left="0" w:firstLine="0"/>
                    <w:jc w:val="left"/>
                  </w:pPr>
                  <w:r w:rsidRPr="000C5C7A">
                    <w:rPr>
                      <w:rFonts w:ascii="Cambria" w:eastAsia="Cambria" w:hAnsi="Cambria" w:cs="Cambria"/>
                    </w:rPr>
                    <w:t xml:space="preserve">CPI </w:t>
                  </w:r>
                  <w:r w:rsidRPr="000C5C7A">
                    <w:rPr>
                      <w:rFonts w:ascii="Cambria" w:eastAsia="Cambria" w:hAnsi="Cambria" w:cs="Cambria"/>
                    </w:rPr>
                    <w:tab/>
                    <w:t>Consumer Price Index</w:t>
                  </w:r>
                </w:p>
                <w:p w:rsidR="00BB5D95" w:rsidRPr="000C5C7A" w:rsidRDefault="00BB5D95" w:rsidP="00EF69D7">
                  <w:pPr>
                    <w:tabs>
                      <w:tab w:val="right" w:pos="4215"/>
                    </w:tabs>
                    <w:spacing w:after="0" w:line="240" w:lineRule="auto"/>
                    <w:ind w:left="0" w:firstLine="0"/>
                    <w:jc w:val="left"/>
                  </w:pPr>
                  <w:r w:rsidRPr="000C5C7A">
                    <w:rPr>
                      <w:rFonts w:ascii="Cambria" w:eastAsia="Cambria" w:hAnsi="Cambria" w:cs="Cambria"/>
                    </w:rPr>
                    <w:t xml:space="preserve">CRRF </w:t>
                  </w:r>
                  <w:r w:rsidRPr="000C5C7A">
                    <w:rPr>
                      <w:rFonts w:ascii="Cambria" w:eastAsia="Cambria" w:hAnsi="Cambria" w:cs="Cambria"/>
                    </w:rPr>
                    <w:tab/>
                    <w:t>Capital Replacement Reserve Fund</w:t>
                  </w:r>
                </w:p>
                <w:p w:rsidR="00BB5D95" w:rsidRPr="000C5C7A" w:rsidRDefault="00BB5D95" w:rsidP="00EF69D7">
                  <w:pPr>
                    <w:tabs>
                      <w:tab w:val="right" w:pos="4215"/>
                    </w:tabs>
                    <w:spacing w:after="0" w:line="240" w:lineRule="auto"/>
                    <w:ind w:left="0" w:firstLine="0"/>
                    <w:jc w:val="left"/>
                  </w:pPr>
                  <w:r w:rsidRPr="000C5C7A">
                    <w:rPr>
                      <w:rFonts w:ascii="Cambria" w:eastAsia="Cambria" w:hAnsi="Cambria" w:cs="Cambria"/>
                    </w:rPr>
                    <w:t xml:space="preserve">DBSA </w:t>
                  </w:r>
                  <w:r w:rsidRPr="000C5C7A">
                    <w:rPr>
                      <w:rFonts w:ascii="Cambria" w:eastAsia="Cambria" w:hAnsi="Cambria" w:cs="Cambria"/>
                    </w:rPr>
                    <w:tab/>
                    <w:t>Development Bank of South Africa</w:t>
                  </w:r>
                </w:p>
                <w:p w:rsidR="00BB5D95" w:rsidRPr="000C5C7A" w:rsidRDefault="00BB5D95" w:rsidP="00EF69D7">
                  <w:pPr>
                    <w:tabs>
                      <w:tab w:val="center" w:pos="2013"/>
                    </w:tabs>
                    <w:spacing w:after="0" w:line="240" w:lineRule="auto"/>
                    <w:ind w:left="0" w:firstLine="0"/>
                    <w:jc w:val="left"/>
                  </w:pPr>
                  <w:r w:rsidRPr="000C5C7A">
                    <w:rPr>
                      <w:rFonts w:ascii="Cambria" w:eastAsia="Cambria" w:hAnsi="Cambria" w:cs="Cambria"/>
                    </w:rPr>
                    <w:t xml:space="preserve">DoRA </w:t>
                  </w:r>
                  <w:r w:rsidRPr="000C5C7A">
                    <w:rPr>
                      <w:rFonts w:ascii="Cambria" w:eastAsia="Cambria" w:hAnsi="Cambria" w:cs="Cambria"/>
                    </w:rPr>
                    <w:tab/>
                    <w:t>Division of Revenue Act</w:t>
                  </w:r>
                </w:p>
                <w:p w:rsidR="00BB5D95" w:rsidRPr="000C5C7A" w:rsidRDefault="00BB5D95" w:rsidP="00EF69D7">
                  <w:pPr>
                    <w:tabs>
                      <w:tab w:val="center" w:pos="2236"/>
                    </w:tabs>
                    <w:spacing w:after="0" w:line="240" w:lineRule="auto"/>
                    <w:ind w:left="0" w:firstLine="0"/>
                    <w:jc w:val="left"/>
                  </w:pPr>
                  <w:r w:rsidRPr="000C5C7A">
                    <w:rPr>
                      <w:rFonts w:ascii="Cambria" w:eastAsia="Cambria" w:hAnsi="Cambria" w:cs="Cambria"/>
                    </w:rPr>
                    <w:t xml:space="preserve">DWA </w:t>
                  </w:r>
                  <w:r w:rsidRPr="000C5C7A">
                    <w:rPr>
                      <w:rFonts w:ascii="Cambria" w:eastAsia="Cambria" w:hAnsi="Cambria" w:cs="Cambria"/>
                    </w:rPr>
                    <w:tab/>
                    <w:t>Department of Water Affairs</w:t>
                  </w:r>
                </w:p>
                <w:p w:rsidR="00BB5D95" w:rsidRPr="000C5C7A" w:rsidRDefault="00BB5D95" w:rsidP="00EF69D7">
                  <w:pPr>
                    <w:tabs>
                      <w:tab w:val="center" w:pos="1836"/>
                    </w:tabs>
                    <w:spacing w:after="0" w:line="240" w:lineRule="auto"/>
                    <w:ind w:left="0" w:firstLine="0"/>
                    <w:jc w:val="left"/>
                  </w:pPr>
                  <w:r w:rsidRPr="000C5C7A">
                    <w:rPr>
                      <w:rFonts w:ascii="Cambria" w:eastAsia="Cambria" w:hAnsi="Cambria" w:cs="Cambria"/>
                    </w:rPr>
                    <w:t xml:space="preserve">EE </w:t>
                  </w:r>
                  <w:r w:rsidRPr="000C5C7A">
                    <w:rPr>
                      <w:rFonts w:ascii="Cambria" w:eastAsia="Cambria" w:hAnsi="Cambria" w:cs="Cambria"/>
                    </w:rPr>
                    <w:tab/>
                    <w:t>Employment Equity</w:t>
                  </w:r>
                </w:p>
                <w:p w:rsidR="00BB5D95" w:rsidRPr="000C5C7A" w:rsidRDefault="00BB5D95" w:rsidP="00EF69D7">
                  <w:pPr>
                    <w:spacing w:after="6" w:line="240" w:lineRule="auto"/>
                    <w:ind w:left="900" w:hanging="900"/>
                    <w:jc w:val="left"/>
                  </w:pPr>
                  <w:r w:rsidRPr="000C5C7A">
                    <w:rPr>
                      <w:rFonts w:ascii="Cambria" w:eastAsia="Cambria" w:hAnsi="Cambria" w:cs="Cambria"/>
                    </w:rPr>
                    <w:t xml:space="preserve">EEDSM </w:t>
                  </w:r>
                  <w:r w:rsidRPr="000C5C7A">
                    <w:rPr>
                      <w:rFonts w:ascii="Cambria" w:eastAsia="Cambria" w:hAnsi="Cambria" w:cs="Cambria"/>
                    </w:rPr>
                    <w:tab/>
                    <w:t>Energy Efficiency Demand Side Management</w:t>
                  </w:r>
                </w:p>
                <w:p w:rsidR="00BB5D95" w:rsidRPr="000C5C7A" w:rsidRDefault="00BB5D95" w:rsidP="00EF69D7">
                  <w:pPr>
                    <w:tabs>
                      <w:tab w:val="center" w:pos="1684"/>
                    </w:tabs>
                    <w:spacing w:after="0" w:line="240" w:lineRule="auto"/>
                    <w:ind w:left="0" w:firstLine="0"/>
                    <w:jc w:val="left"/>
                  </w:pPr>
                  <w:r w:rsidRPr="000C5C7A">
                    <w:rPr>
                      <w:rFonts w:ascii="Cambria" w:eastAsia="Cambria" w:hAnsi="Cambria" w:cs="Cambria"/>
                    </w:rPr>
                    <w:t xml:space="preserve">EM </w:t>
                  </w:r>
                  <w:r w:rsidRPr="000C5C7A">
                    <w:rPr>
                      <w:rFonts w:ascii="Cambria" w:eastAsia="Cambria" w:hAnsi="Cambria" w:cs="Cambria"/>
                    </w:rPr>
                    <w:tab/>
                    <w:t>Executive Mayor</w:t>
                  </w:r>
                </w:p>
                <w:p w:rsidR="00BB5D95" w:rsidRPr="000C5C7A" w:rsidRDefault="00BB5D95" w:rsidP="00EF69D7">
                  <w:pPr>
                    <w:tabs>
                      <w:tab w:val="center" w:pos="1782"/>
                    </w:tabs>
                    <w:spacing w:after="0" w:line="240" w:lineRule="auto"/>
                    <w:ind w:left="0" w:firstLine="0"/>
                    <w:jc w:val="left"/>
                  </w:pPr>
                  <w:r w:rsidRPr="000C5C7A">
                    <w:rPr>
                      <w:rFonts w:ascii="Cambria" w:eastAsia="Cambria" w:hAnsi="Cambria" w:cs="Cambria"/>
                    </w:rPr>
                    <w:t xml:space="preserve">FBS </w:t>
                  </w:r>
                  <w:r w:rsidRPr="000C5C7A">
                    <w:rPr>
                      <w:rFonts w:ascii="Cambria" w:eastAsia="Cambria" w:hAnsi="Cambria" w:cs="Cambria"/>
                    </w:rPr>
                    <w:tab/>
                    <w:t>Free basic services</w:t>
                  </w:r>
                </w:p>
                <w:p w:rsidR="00BB5D95" w:rsidRPr="000C5C7A" w:rsidRDefault="00BB5D95" w:rsidP="00EF69D7">
                  <w:pPr>
                    <w:spacing w:after="0" w:line="240" w:lineRule="auto"/>
                    <w:ind w:left="0" w:firstLine="0"/>
                    <w:jc w:val="left"/>
                  </w:pPr>
                  <w:r w:rsidRPr="000C5C7A">
                    <w:rPr>
                      <w:rFonts w:ascii="Cambria" w:eastAsia="Cambria" w:hAnsi="Cambria" w:cs="Cambria"/>
                    </w:rPr>
                    <w:t>GAMAP    Generally Accepted Municipal Accounting</w:t>
                  </w:r>
                </w:p>
              </w:tc>
            </w:tr>
            <w:tr w:rsidR="00BB5D95" w:rsidRPr="000C5C7A" w:rsidTr="00EF69D7">
              <w:trPr>
                <w:trHeight w:val="14"/>
              </w:trPr>
              <w:tc>
                <w:tcPr>
                  <w:tcW w:w="663" w:type="dxa"/>
                  <w:tcBorders>
                    <w:top w:val="nil"/>
                    <w:left w:val="nil"/>
                    <w:bottom w:val="nil"/>
                    <w:right w:val="nil"/>
                  </w:tcBorders>
                </w:tcPr>
                <w:p w:rsidR="00BB5D95" w:rsidRPr="000C5C7A" w:rsidRDefault="00BB5D95" w:rsidP="00EF69D7">
                  <w:pPr>
                    <w:spacing w:after="160" w:line="259" w:lineRule="auto"/>
                    <w:ind w:left="0" w:firstLine="0"/>
                  </w:pPr>
                </w:p>
              </w:tc>
              <w:tc>
                <w:tcPr>
                  <w:tcW w:w="9528" w:type="dxa"/>
                  <w:tcBorders>
                    <w:top w:val="nil"/>
                    <w:left w:val="nil"/>
                    <w:bottom w:val="nil"/>
                    <w:right w:val="nil"/>
                  </w:tcBorders>
                </w:tcPr>
                <w:p w:rsidR="00BB5D95" w:rsidRPr="000C5C7A" w:rsidRDefault="00BB5D95" w:rsidP="00EF69D7">
                  <w:pPr>
                    <w:spacing w:after="0" w:line="240" w:lineRule="auto"/>
                    <w:ind w:left="0" w:firstLine="0"/>
                  </w:pPr>
                </w:p>
              </w:tc>
            </w:tr>
            <w:tr w:rsidR="00BB5D95" w:rsidRPr="000C5C7A" w:rsidTr="00EF69D7">
              <w:trPr>
                <w:trHeight w:val="14"/>
              </w:trPr>
              <w:tc>
                <w:tcPr>
                  <w:tcW w:w="663" w:type="dxa"/>
                  <w:tcBorders>
                    <w:top w:val="nil"/>
                    <w:left w:val="nil"/>
                    <w:bottom w:val="nil"/>
                    <w:right w:val="nil"/>
                  </w:tcBorders>
                </w:tcPr>
                <w:p w:rsidR="00BB5D95" w:rsidRPr="000C5C7A" w:rsidRDefault="00BB5D95" w:rsidP="00EF69D7">
                  <w:pPr>
                    <w:spacing w:after="160" w:line="259" w:lineRule="auto"/>
                    <w:ind w:left="0" w:firstLine="0"/>
                  </w:pPr>
                </w:p>
              </w:tc>
              <w:tc>
                <w:tcPr>
                  <w:tcW w:w="9528" w:type="dxa"/>
                  <w:tcBorders>
                    <w:top w:val="nil"/>
                    <w:left w:val="nil"/>
                    <w:bottom w:val="nil"/>
                    <w:right w:val="nil"/>
                  </w:tcBorders>
                </w:tcPr>
                <w:p w:rsidR="00BB5D95" w:rsidRPr="000C5C7A" w:rsidRDefault="00BB5D95" w:rsidP="00EF69D7">
                  <w:pPr>
                    <w:spacing w:after="0" w:line="240" w:lineRule="auto"/>
                    <w:ind w:left="0" w:firstLine="0"/>
                  </w:pP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GDP</w:t>
                  </w:r>
                </w:p>
              </w:tc>
              <w:tc>
                <w:tcPr>
                  <w:tcW w:w="9528" w:type="dxa"/>
                  <w:tcBorders>
                    <w:top w:val="nil"/>
                    <w:left w:val="nil"/>
                    <w:bottom w:val="nil"/>
                    <w:right w:val="nil"/>
                  </w:tcBorders>
                </w:tcPr>
                <w:p w:rsidR="00BB5D95" w:rsidRPr="000C5C7A" w:rsidRDefault="00BB5D95" w:rsidP="00EF69D7">
                  <w:pPr>
                    <w:spacing w:after="0" w:line="240" w:lineRule="auto"/>
                    <w:ind w:left="0" w:firstLine="0"/>
                  </w:pPr>
                  <w:r w:rsidRPr="000C5C7A">
                    <w:rPr>
                      <w:rFonts w:ascii="Cambria" w:eastAsia="Cambria" w:hAnsi="Cambria" w:cs="Cambria"/>
                    </w:rPr>
                    <w:t>Gross domestic product</w:t>
                  </w:r>
                </w:p>
              </w:tc>
            </w:tr>
            <w:tr w:rsidR="00BB5D95" w:rsidRPr="000C5C7A" w:rsidTr="00EF69D7">
              <w:trPr>
                <w:trHeight w:val="13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GDS</w:t>
                  </w:r>
                </w:p>
              </w:tc>
              <w:tc>
                <w:tcPr>
                  <w:tcW w:w="9528" w:type="dxa"/>
                  <w:tcBorders>
                    <w:top w:val="nil"/>
                    <w:left w:val="nil"/>
                    <w:bottom w:val="nil"/>
                    <w:right w:val="nil"/>
                  </w:tcBorders>
                </w:tcPr>
                <w:p w:rsidR="00BB5D95" w:rsidRPr="000C5C7A" w:rsidRDefault="00BB5D95" w:rsidP="00EF69D7">
                  <w:pPr>
                    <w:spacing w:after="0" w:line="240" w:lineRule="auto"/>
                    <w:ind w:left="0" w:firstLine="0"/>
                  </w:pPr>
                  <w:r w:rsidRPr="000C5C7A">
                    <w:rPr>
                      <w:rFonts w:ascii="Cambria" w:eastAsia="Cambria" w:hAnsi="Cambria" w:cs="Cambria"/>
                    </w:rPr>
                    <w:t>Gauteng Growth and Development Strategy</w:t>
                  </w:r>
                </w:p>
              </w:tc>
            </w:tr>
            <w:tr w:rsidR="00BB5D95" w:rsidRPr="000C5C7A" w:rsidTr="00EF69D7">
              <w:trPr>
                <w:trHeight w:val="39"/>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GFS</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Government Financial Statistics</w:t>
                  </w:r>
                </w:p>
              </w:tc>
            </w:tr>
            <w:tr w:rsidR="00BB5D95" w:rsidRPr="000C5C7A" w:rsidTr="00EF69D7">
              <w:trPr>
                <w:trHeight w:val="13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GRAP</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General Recognised Accounting Practice</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HR</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Human Resources</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HSRC</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Human Science Research Council</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IDP</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Integrated Development Strategy</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IT</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Information Technology</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kℓ</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kilolitre</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km</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kilometre</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KPA</w:t>
                  </w:r>
                </w:p>
              </w:tc>
              <w:tc>
                <w:tcPr>
                  <w:tcW w:w="9528"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Key Performance Area</w:t>
                  </w:r>
                </w:p>
              </w:tc>
            </w:tr>
            <w:tr w:rsidR="00BB5D95" w:rsidRPr="000C5C7A" w:rsidTr="00EF69D7">
              <w:trPr>
                <w:trHeight w:val="67"/>
              </w:trPr>
              <w:tc>
                <w:tcPr>
                  <w:tcW w:w="663" w:type="dxa"/>
                  <w:tcBorders>
                    <w:top w:val="nil"/>
                    <w:left w:val="nil"/>
                    <w:bottom w:val="nil"/>
                    <w:right w:val="nil"/>
                  </w:tcBorders>
                </w:tcPr>
                <w:p w:rsidR="00BB5D95" w:rsidRPr="000C5C7A" w:rsidRDefault="00BB5D95" w:rsidP="00EF69D7">
                  <w:pPr>
                    <w:spacing w:after="0" w:line="259" w:lineRule="auto"/>
                    <w:ind w:left="0" w:firstLine="0"/>
                  </w:pPr>
                  <w:r w:rsidRPr="000C5C7A">
                    <w:rPr>
                      <w:rFonts w:ascii="Cambria" w:eastAsia="Cambria" w:hAnsi="Cambria" w:cs="Cambria"/>
                    </w:rPr>
                    <w:t>KPI</w:t>
                  </w:r>
                </w:p>
              </w:tc>
              <w:tc>
                <w:tcPr>
                  <w:tcW w:w="9528" w:type="dxa"/>
                  <w:tcBorders>
                    <w:top w:val="nil"/>
                    <w:left w:val="nil"/>
                    <w:bottom w:val="nil"/>
                    <w:right w:val="nil"/>
                  </w:tcBorders>
                </w:tcPr>
                <w:p w:rsidR="00BB5D95" w:rsidRPr="000C5C7A" w:rsidRDefault="00BB5D95" w:rsidP="00EF69D7">
                  <w:pPr>
                    <w:spacing w:after="0" w:line="259" w:lineRule="auto"/>
                    <w:ind w:left="0" w:firstLine="0"/>
                    <w:rPr>
                      <w:rFonts w:ascii="Cambria" w:eastAsia="Cambria" w:hAnsi="Cambria" w:cs="Cambria"/>
                    </w:rPr>
                  </w:pPr>
                  <w:r w:rsidRPr="000C5C7A">
                    <w:rPr>
                      <w:rFonts w:ascii="Cambria" w:eastAsia="Cambria" w:hAnsi="Cambria" w:cs="Cambria"/>
                    </w:rPr>
                    <w:t>Key Performance Indicator</w:t>
                  </w:r>
                </w:p>
                <w:p w:rsidR="00BB5D95" w:rsidRPr="000C5C7A" w:rsidRDefault="00BB5D95" w:rsidP="00EF69D7">
                  <w:pPr>
                    <w:spacing w:after="0" w:line="259" w:lineRule="auto"/>
                    <w:ind w:left="0" w:firstLine="0"/>
                    <w:rPr>
                      <w:rFonts w:ascii="Cambria" w:eastAsia="Cambria" w:hAnsi="Cambria" w:cs="Cambria"/>
                    </w:rPr>
                  </w:pPr>
                  <w:r w:rsidRPr="000C5C7A">
                    <w:rPr>
                      <w:rFonts w:ascii="Cambria" w:eastAsia="Cambria" w:hAnsi="Cambria" w:cs="Cambria"/>
                    </w:rPr>
                    <w:t>kWh     kilowatt</w:t>
                  </w:r>
                </w:p>
                <w:p w:rsidR="00BB5D95" w:rsidRPr="000C5C7A" w:rsidRDefault="00BB5D95" w:rsidP="00EF69D7">
                  <w:pPr>
                    <w:spacing w:after="0" w:line="259" w:lineRule="auto"/>
                    <w:ind w:left="0" w:firstLine="0"/>
                    <w:rPr>
                      <w:rFonts w:ascii="Cambria" w:eastAsia="Cambria" w:hAnsi="Cambria" w:cs="Cambria"/>
                    </w:rPr>
                  </w:pPr>
                </w:p>
              </w:tc>
            </w:tr>
            <w:tr w:rsidR="00BB5D95" w:rsidRPr="000C5C7A" w:rsidTr="00EF69D7">
              <w:trPr>
                <w:trHeight w:val="301"/>
              </w:trPr>
              <w:tc>
                <w:tcPr>
                  <w:tcW w:w="663" w:type="dxa"/>
                  <w:tcBorders>
                    <w:top w:val="nil"/>
                    <w:left w:val="nil"/>
                    <w:bottom w:val="nil"/>
                    <w:right w:val="nil"/>
                  </w:tcBorders>
                </w:tcPr>
                <w:p w:rsidR="00BB5D95" w:rsidRPr="000C5C7A" w:rsidRDefault="00BB5D95" w:rsidP="00EF69D7">
                  <w:pPr>
                    <w:spacing w:after="0" w:line="259" w:lineRule="auto"/>
                    <w:ind w:left="0" w:firstLine="0"/>
                    <w:jc w:val="left"/>
                    <w:rPr>
                      <w:rFonts w:ascii="Cambria" w:eastAsia="Cambria" w:hAnsi="Cambria" w:cs="Cambria"/>
                    </w:rPr>
                  </w:pPr>
                </w:p>
              </w:tc>
              <w:tc>
                <w:tcPr>
                  <w:tcW w:w="9528" w:type="dxa"/>
                  <w:tcBorders>
                    <w:top w:val="nil"/>
                    <w:left w:val="nil"/>
                    <w:bottom w:val="nil"/>
                    <w:right w:val="nil"/>
                  </w:tcBorders>
                </w:tcPr>
                <w:p w:rsidR="00BB5D95" w:rsidRPr="000C5C7A" w:rsidRDefault="00BB5D95" w:rsidP="00EF69D7">
                  <w:pPr>
                    <w:spacing w:after="0" w:line="259" w:lineRule="auto"/>
                    <w:ind w:left="0" w:firstLine="0"/>
                    <w:jc w:val="left"/>
                    <w:rPr>
                      <w:rFonts w:ascii="Cambria" w:eastAsia="Cambria" w:hAnsi="Cambria" w:cs="Cambria"/>
                    </w:rPr>
                  </w:pPr>
                </w:p>
              </w:tc>
            </w:tr>
          </w:tbl>
          <w:p w:rsidR="00BB5D95" w:rsidRPr="000C5C7A" w:rsidRDefault="00BB5D95" w:rsidP="00EF69D7">
            <w:pPr>
              <w:spacing w:after="160" w:line="259" w:lineRule="auto"/>
              <w:ind w:left="0" w:firstLine="0"/>
              <w:jc w:val="center"/>
            </w:pPr>
          </w:p>
        </w:tc>
      </w:tr>
    </w:tbl>
    <w:p w:rsidR="005A6431" w:rsidRPr="000C5C7A" w:rsidRDefault="005A6431" w:rsidP="005A6431">
      <w:pPr>
        <w:spacing w:after="160" w:line="259" w:lineRule="auto"/>
        <w:ind w:left="0" w:firstLine="0"/>
        <w:jc w:val="left"/>
      </w:pPr>
    </w:p>
    <w:p w:rsidR="001D69FE" w:rsidRPr="000C5C7A" w:rsidRDefault="005A6431" w:rsidP="00995A0C">
      <w:pPr>
        <w:spacing w:after="160" w:line="259" w:lineRule="auto"/>
        <w:ind w:left="0" w:firstLine="0"/>
        <w:jc w:val="left"/>
        <w:rPr>
          <w:b/>
        </w:rPr>
      </w:pPr>
      <w:r w:rsidRPr="000C5C7A">
        <w:br w:type="page"/>
      </w:r>
      <w:r w:rsidR="00EE4154" w:rsidRPr="000C5C7A">
        <w:rPr>
          <w:b/>
        </w:rPr>
        <w:lastRenderedPageBreak/>
        <w:t xml:space="preserve">PART 1- ANNUAL BUDGET </w:t>
      </w:r>
      <w:r w:rsidR="00EE4154" w:rsidRPr="000C5C7A">
        <w:rPr>
          <w:rFonts w:ascii="Calibri" w:eastAsia="Calibri" w:hAnsi="Calibri" w:cs="Calibri"/>
          <w:b/>
        </w:rPr>
        <w:t xml:space="preserve"> </w:t>
      </w:r>
    </w:p>
    <w:p w:rsidR="001D69FE" w:rsidRPr="000C5C7A" w:rsidRDefault="00EE4154">
      <w:pPr>
        <w:pStyle w:val="Heading2"/>
        <w:ind w:left="2" w:right="556"/>
      </w:pPr>
      <w:r w:rsidRPr="000C5C7A">
        <w:t>1.1</w:t>
      </w:r>
      <w:r w:rsidRPr="000C5C7A">
        <w:rPr>
          <w:rFonts w:ascii="Arial" w:eastAsia="Arial" w:hAnsi="Arial" w:cs="Arial"/>
        </w:rPr>
        <w:t xml:space="preserve"> </w:t>
      </w:r>
      <w:r w:rsidRPr="000C5C7A">
        <w:t xml:space="preserve">MAYORS REPORT </w:t>
      </w:r>
    </w:p>
    <w:p w:rsidR="001D69FE" w:rsidRPr="000C5C7A" w:rsidRDefault="00EE4154">
      <w:pPr>
        <w:spacing w:after="0" w:line="259" w:lineRule="auto"/>
        <w:ind w:left="0" w:firstLine="0"/>
        <w:jc w:val="left"/>
      </w:pPr>
      <w:r w:rsidRPr="000C5C7A">
        <w:t xml:space="preserve"> </w:t>
      </w:r>
    </w:p>
    <w:p w:rsidR="001D69FE" w:rsidRPr="000C5C7A" w:rsidRDefault="00EE4154">
      <w:pPr>
        <w:spacing w:after="0" w:line="259" w:lineRule="auto"/>
        <w:ind w:left="19" w:firstLine="0"/>
        <w:jc w:val="center"/>
      </w:pPr>
      <w:r w:rsidRPr="000C5C7A">
        <w:rPr>
          <w:rFonts w:ascii="Cambria" w:eastAsia="Cambria" w:hAnsi="Cambria" w:cs="Cambria"/>
          <w:b/>
        </w:rPr>
        <w:t xml:space="preserve">SPEECH BY THE MAYOR OF UTHUKELA DISTRICT MUNICIPALITY </w:t>
      </w:r>
    </w:p>
    <w:p w:rsidR="001D69FE" w:rsidRPr="000C5C7A" w:rsidRDefault="00EE4154">
      <w:pPr>
        <w:spacing w:after="0" w:line="259" w:lineRule="auto"/>
        <w:ind w:left="-5"/>
        <w:jc w:val="left"/>
      </w:pPr>
      <w:r w:rsidRPr="000C5C7A">
        <w:rPr>
          <w:rFonts w:ascii="Cambria" w:eastAsia="Cambria" w:hAnsi="Cambria" w:cs="Cambria"/>
          <w:b/>
          <w:sz w:val="20"/>
        </w:rPr>
        <w:t>PRESENTED TO THE MUNICIPAL COUNCIL ON THE</w:t>
      </w:r>
      <w:r w:rsidR="005A6431" w:rsidRPr="000C5C7A">
        <w:rPr>
          <w:rFonts w:ascii="Cambria" w:eastAsia="Cambria" w:hAnsi="Cambria" w:cs="Cambria"/>
          <w:b/>
          <w:sz w:val="20"/>
        </w:rPr>
        <w:t xml:space="preserve"> OCCASION OF TABLING OF THE 2017/2018</w:t>
      </w:r>
      <w:r w:rsidRPr="000C5C7A">
        <w:rPr>
          <w:rFonts w:ascii="Cambria" w:eastAsia="Cambria" w:hAnsi="Cambria" w:cs="Cambria"/>
          <w:b/>
          <w:sz w:val="20"/>
        </w:rPr>
        <w:t xml:space="preserve"> DRAFT </w:t>
      </w:r>
    </w:p>
    <w:p w:rsidR="001D69FE" w:rsidRPr="000C5C7A" w:rsidRDefault="00EE4154">
      <w:pPr>
        <w:spacing w:after="0" w:line="259" w:lineRule="auto"/>
        <w:ind w:left="11" w:right="4"/>
        <w:jc w:val="center"/>
      </w:pPr>
      <w:r w:rsidRPr="000C5C7A">
        <w:rPr>
          <w:rFonts w:ascii="Cambria" w:eastAsia="Cambria" w:hAnsi="Cambria" w:cs="Cambria"/>
          <w:b/>
          <w:sz w:val="20"/>
        </w:rPr>
        <w:t xml:space="preserve">BUDGET IN THE COUNCIL </w:t>
      </w:r>
    </w:p>
    <w:p w:rsidR="001D69FE" w:rsidRPr="000C5C7A" w:rsidRDefault="00EE4154">
      <w:pPr>
        <w:spacing w:after="0" w:line="259" w:lineRule="auto"/>
        <w:ind w:left="11"/>
        <w:jc w:val="center"/>
      </w:pPr>
      <w:r w:rsidRPr="000C5C7A">
        <w:rPr>
          <w:rFonts w:ascii="Cambria" w:eastAsia="Cambria" w:hAnsi="Cambria" w:cs="Cambria"/>
          <w:b/>
          <w:sz w:val="20"/>
        </w:rPr>
        <w:t xml:space="preserve">BOARDROOM, LADYSMITH, ON </w:t>
      </w:r>
      <w:r w:rsidR="000C5C7A">
        <w:rPr>
          <w:rFonts w:ascii="Cambria" w:eastAsia="Cambria" w:hAnsi="Cambria" w:cs="Cambria"/>
          <w:b/>
          <w:sz w:val="20"/>
        </w:rPr>
        <w:t>31</w:t>
      </w:r>
      <w:r w:rsidR="005A6431" w:rsidRPr="000C5C7A">
        <w:rPr>
          <w:rFonts w:ascii="Cambria" w:eastAsia="Cambria" w:hAnsi="Cambria" w:cs="Cambria"/>
          <w:b/>
          <w:sz w:val="20"/>
        </w:rPr>
        <w:t xml:space="preserve"> MARCH 2017</w:t>
      </w:r>
      <w:r w:rsidRPr="000C5C7A">
        <w:rPr>
          <w:rFonts w:ascii="Century Gothic" w:eastAsia="Century Gothic" w:hAnsi="Century Gothic" w:cs="Century Gothic"/>
          <w:b/>
          <w:sz w:val="20"/>
        </w:rPr>
        <w:t xml:space="preserve"> </w:t>
      </w:r>
    </w:p>
    <w:p w:rsidR="001D69FE" w:rsidRPr="000C5C7A" w:rsidRDefault="00EE4154">
      <w:pPr>
        <w:spacing w:after="0" w:line="259" w:lineRule="auto"/>
        <w:ind w:left="0" w:firstLine="0"/>
        <w:jc w:val="left"/>
      </w:pPr>
      <w:r w:rsidRPr="000C5C7A">
        <w:rPr>
          <w:rFonts w:ascii="Century Gothic" w:eastAsia="Century Gothic" w:hAnsi="Century Gothic" w:cs="Century Gothic"/>
          <w:b/>
          <w:sz w:val="20"/>
        </w:rPr>
        <w:t xml:space="preserve"> </w:t>
      </w:r>
    </w:p>
    <w:p w:rsidR="001D69FE" w:rsidRPr="000C5C7A" w:rsidRDefault="00EE4154">
      <w:pPr>
        <w:pStyle w:val="Heading3"/>
        <w:spacing w:after="20" w:line="259" w:lineRule="auto"/>
        <w:ind w:left="-5"/>
      </w:pPr>
      <w:r w:rsidRPr="000C5C7A">
        <w:rPr>
          <w:rFonts w:ascii="Arial" w:eastAsia="Arial" w:hAnsi="Arial" w:cs="Arial"/>
          <w:sz w:val="22"/>
        </w:rPr>
        <w:t xml:space="preserve">VISION </w:t>
      </w:r>
      <w:r w:rsidR="00995A0C" w:rsidRPr="000C5C7A">
        <w:rPr>
          <w:rFonts w:ascii="Arial" w:eastAsia="Arial" w:hAnsi="Arial" w:cs="Arial"/>
          <w:sz w:val="22"/>
        </w:rPr>
        <w:tab/>
      </w:r>
    </w:p>
    <w:p w:rsidR="001D69FE" w:rsidRPr="000C5C7A" w:rsidRDefault="00EE4154">
      <w:pPr>
        <w:spacing w:after="26"/>
        <w:ind w:left="-5"/>
      </w:pPr>
      <w:r w:rsidRPr="000C5C7A">
        <w:t xml:space="preserve">Our vision is an economically sound municipality with effective infrastructure and a municipality that empowers people, protects the environment and demonstrates excellence in leadership. </w:t>
      </w:r>
    </w:p>
    <w:p w:rsidR="001D69FE" w:rsidRPr="000C5C7A" w:rsidRDefault="00EE4154">
      <w:pPr>
        <w:spacing w:after="17" w:line="259" w:lineRule="auto"/>
        <w:ind w:left="0" w:firstLine="0"/>
        <w:jc w:val="left"/>
      </w:pPr>
      <w:r w:rsidRPr="000C5C7A">
        <w:t xml:space="preserve"> </w:t>
      </w:r>
    </w:p>
    <w:p w:rsidR="001D69FE" w:rsidRPr="000C5C7A" w:rsidRDefault="00EE4154">
      <w:pPr>
        <w:spacing w:after="3" w:line="279" w:lineRule="auto"/>
        <w:ind w:left="-5"/>
        <w:jc w:val="left"/>
      </w:pPr>
      <w:r w:rsidRPr="000C5C7A">
        <w:t xml:space="preserve">In this tabled draft budget Council has endeavoured to achieve these calls and has tried to provide for this within its limited resources. Given the constraints on the revenue side, tough decisions have been made to ensure a sustainable budget. </w:t>
      </w:r>
    </w:p>
    <w:p w:rsidR="001D69FE" w:rsidRPr="000C5C7A" w:rsidRDefault="00EE4154">
      <w:pPr>
        <w:spacing w:after="14" w:line="259" w:lineRule="auto"/>
        <w:ind w:left="0" w:firstLine="0"/>
        <w:jc w:val="left"/>
      </w:pPr>
      <w:r w:rsidRPr="000C5C7A">
        <w:t xml:space="preserve"> </w:t>
      </w:r>
    </w:p>
    <w:p w:rsidR="001D69FE" w:rsidRPr="000C5C7A" w:rsidRDefault="00EE4154">
      <w:pPr>
        <w:pStyle w:val="Heading3"/>
        <w:spacing w:after="50" w:line="259" w:lineRule="auto"/>
        <w:ind w:left="-5"/>
      </w:pPr>
      <w:r w:rsidRPr="000C5C7A">
        <w:rPr>
          <w:rFonts w:ascii="Arial" w:eastAsia="Arial" w:hAnsi="Arial" w:cs="Arial"/>
          <w:sz w:val="22"/>
        </w:rPr>
        <w:t xml:space="preserve">JOB CREATION </w:t>
      </w:r>
    </w:p>
    <w:p w:rsidR="001D69FE" w:rsidRPr="000C5C7A" w:rsidRDefault="00EE4154">
      <w:pPr>
        <w:spacing w:after="3" w:line="279" w:lineRule="auto"/>
        <w:ind w:left="-5"/>
        <w:jc w:val="left"/>
      </w:pPr>
      <w:r w:rsidRPr="000C5C7A">
        <w:t>Council has heed</w:t>
      </w:r>
      <w:r w:rsidR="008C26E4" w:rsidRPr="000C5C7A">
        <w:t>ed</w:t>
      </w:r>
      <w:r w:rsidRPr="000C5C7A">
        <w:t xml:space="preserve"> the Government’s call for job creation and has partnered with the Department of Public Works to ensure that the EPWP is fully operation</w:t>
      </w:r>
      <w:r w:rsidR="0074098F" w:rsidRPr="000C5C7A">
        <w:t>al</w:t>
      </w:r>
      <w:r w:rsidRPr="000C5C7A">
        <w:t xml:space="preserve"> in this Municipality. The </w:t>
      </w:r>
      <w:r w:rsidR="008C26E4" w:rsidRPr="000C5C7A">
        <w:t xml:space="preserve">allocation </w:t>
      </w:r>
      <w:r w:rsidR="0074098F" w:rsidRPr="000C5C7A">
        <w:t xml:space="preserve">for EPWP will increase for 2017/2018 </w:t>
      </w:r>
      <w:r w:rsidR="008C26E4" w:rsidRPr="000C5C7A">
        <w:t xml:space="preserve">financial year </w:t>
      </w:r>
      <w:r w:rsidR="0074098F" w:rsidRPr="000C5C7A">
        <w:t>to R3.7 million</w:t>
      </w:r>
      <w:r w:rsidRPr="000C5C7A">
        <w:t xml:space="preserve"> financial year which will assist to ensure that service delivery is instigated accordingly. </w:t>
      </w:r>
      <w:r w:rsidR="008C26E4" w:rsidRPr="000C5C7A">
        <w:t xml:space="preserve"> A further R3 million has been provided from internally generated fund to facilitate the job creation programme.</w:t>
      </w:r>
    </w:p>
    <w:p w:rsidR="001D69FE" w:rsidRPr="000C5C7A" w:rsidRDefault="00EE4154">
      <w:pPr>
        <w:spacing w:after="14" w:line="259" w:lineRule="auto"/>
        <w:ind w:left="0" w:firstLine="0"/>
        <w:jc w:val="left"/>
      </w:pPr>
      <w:r w:rsidRPr="000C5C7A">
        <w:t xml:space="preserve"> </w:t>
      </w:r>
    </w:p>
    <w:p w:rsidR="001D69FE" w:rsidRPr="000C5C7A" w:rsidRDefault="00EE4154">
      <w:pPr>
        <w:pStyle w:val="Heading3"/>
        <w:spacing w:after="20" w:line="259" w:lineRule="auto"/>
        <w:ind w:left="-5"/>
      </w:pPr>
      <w:r w:rsidRPr="000C5C7A">
        <w:rPr>
          <w:rFonts w:ascii="Arial" w:eastAsia="Arial" w:hAnsi="Arial" w:cs="Arial"/>
          <w:sz w:val="22"/>
        </w:rPr>
        <w:t xml:space="preserve">INFRASTRUCTURE DEVELOPMENT </w:t>
      </w:r>
    </w:p>
    <w:p w:rsidR="001D69FE" w:rsidRPr="000C5C7A" w:rsidRDefault="00EE4154">
      <w:pPr>
        <w:ind w:left="-5"/>
      </w:pPr>
      <w:r w:rsidRPr="000C5C7A">
        <w:t>The total ca</w:t>
      </w:r>
      <w:r w:rsidR="008C26E4" w:rsidRPr="000C5C7A">
        <w:t>pital grant allocations for 2017/18</w:t>
      </w:r>
      <w:r w:rsidRPr="000C5C7A">
        <w:t xml:space="preserve"> financial year have increased from R 3</w:t>
      </w:r>
      <w:r w:rsidR="008C26E4" w:rsidRPr="000C5C7A">
        <w:t>42</w:t>
      </w:r>
      <w:r w:rsidRPr="000C5C7A">
        <w:t xml:space="preserve"> million to R3</w:t>
      </w:r>
      <w:r w:rsidR="008C26E4" w:rsidRPr="000C5C7A">
        <w:t>6</w:t>
      </w:r>
      <w:r w:rsidRPr="000C5C7A">
        <w:t xml:space="preserve">7 million. </w:t>
      </w:r>
    </w:p>
    <w:p w:rsidR="001D69FE" w:rsidRPr="000C5C7A" w:rsidRDefault="00EE4154">
      <w:pPr>
        <w:spacing w:after="16" w:line="259" w:lineRule="auto"/>
        <w:ind w:left="0" w:firstLine="0"/>
        <w:jc w:val="left"/>
      </w:pPr>
      <w:r w:rsidRPr="000C5C7A">
        <w:t xml:space="preserve"> </w:t>
      </w:r>
    </w:p>
    <w:p w:rsidR="001D69FE" w:rsidRPr="000C5C7A" w:rsidRDefault="00EE4154">
      <w:pPr>
        <w:spacing w:after="3" w:line="279" w:lineRule="auto"/>
        <w:ind w:left="-5"/>
        <w:jc w:val="left"/>
      </w:pPr>
      <w:r w:rsidRPr="000C5C7A">
        <w:t xml:space="preserve">We will continue to upgrade our infrastructure and embark on </w:t>
      </w:r>
      <w:r w:rsidR="008C26E4" w:rsidRPr="000C5C7A">
        <w:t xml:space="preserve">new capital </w:t>
      </w:r>
      <w:r w:rsidRPr="000C5C7A">
        <w:t xml:space="preserve">projects improve water distribution and reticulation. Various </w:t>
      </w:r>
      <w:r w:rsidR="008C26E4" w:rsidRPr="000C5C7A">
        <w:t>infrastructure projects</w:t>
      </w:r>
      <w:r w:rsidRPr="000C5C7A">
        <w:t xml:space="preserve"> that have been identified by</w:t>
      </w:r>
      <w:r w:rsidR="008C26E4" w:rsidRPr="000C5C7A">
        <w:t xml:space="preserve"> the</w:t>
      </w:r>
      <w:r w:rsidRPr="000C5C7A">
        <w:t xml:space="preserve"> community during the needs analysis will be considered in this budget.  </w:t>
      </w:r>
    </w:p>
    <w:p w:rsidR="001D69FE" w:rsidRPr="000C5C7A" w:rsidRDefault="00EE4154" w:rsidP="008C26E4">
      <w:pPr>
        <w:spacing w:after="14" w:line="259" w:lineRule="auto"/>
        <w:ind w:left="0" w:firstLine="0"/>
        <w:jc w:val="left"/>
      </w:pPr>
      <w:r w:rsidRPr="000C5C7A">
        <w:t xml:space="preserve"> </w:t>
      </w:r>
    </w:p>
    <w:p w:rsidR="001D69FE" w:rsidRPr="000C5C7A" w:rsidRDefault="00EE4154">
      <w:pPr>
        <w:pStyle w:val="Heading3"/>
        <w:spacing w:after="20" w:line="259" w:lineRule="auto"/>
        <w:ind w:left="-5"/>
      </w:pPr>
      <w:r w:rsidRPr="000C5C7A">
        <w:rPr>
          <w:rFonts w:ascii="Arial" w:eastAsia="Arial" w:hAnsi="Arial" w:cs="Arial"/>
          <w:sz w:val="22"/>
        </w:rPr>
        <w:t xml:space="preserve">DEBT MANAGEMENT </w:t>
      </w:r>
    </w:p>
    <w:p w:rsidR="001D69FE" w:rsidRPr="000C5C7A" w:rsidRDefault="00EE4154">
      <w:pPr>
        <w:spacing w:after="3" w:line="279" w:lineRule="auto"/>
        <w:ind w:left="-5"/>
        <w:jc w:val="left"/>
      </w:pPr>
      <w:r w:rsidRPr="000C5C7A">
        <w:t xml:space="preserve">Council has written off debts for qualifying indigent debtors, a concerted effort has been made to collect and reduce all outstanding debts. </w:t>
      </w:r>
      <w:r w:rsidR="008C26E4" w:rsidRPr="000C5C7A">
        <w:t xml:space="preserve">Council has also approved the implementation of the flat tariff in order to improve the collection rate. </w:t>
      </w:r>
      <w:r w:rsidR="00D43A5C" w:rsidRPr="000C5C7A">
        <w:t>Debt collection and revenue enhancement will remain a priority in the upcoming financial year. The municipality is currently awaiting recommendations from COGTA on the issue of revenue enhancement.</w:t>
      </w:r>
    </w:p>
    <w:p w:rsidR="001D69FE" w:rsidRPr="000C5C7A" w:rsidRDefault="00EE4154" w:rsidP="00D43A5C">
      <w:pPr>
        <w:spacing w:after="19" w:line="259" w:lineRule="auto"/>
        <w:ind w:left="0" w:firstLine="0"/>
        <w:jc w:val="left"/>
      </w:pPr>
      <w:r w:rsidRPr="000C5C7A">
        <w:rPr>
          <w:b/>
        </w:rPr>
        <w:t xml:space="preserve"> </w:t>
      </w:r>
    </w:p>
    <w:p w:rsidR="001D69FE" w:rsidRPr="000C5C7A" w:rsidRDefault="00EE4154">
      <w:pPr>
        <w:pStyle w:val="Heading3"/>
        <w:spacing w:after="20" w:line="259" w:lineRule="auto"/>
        <w:ind w:left="-5"/>
      </w:pPr>
      <w:r w:rsidRPr="000C5C7A">
        <w:rPr>
          <w:rFonts w:ascii="Arial" w:eastAsia="Arial" w:hAnsi="Arial" w:cs="Arial"/>
          <w:sz w:val="22"/>
        </w:rPr>
        <w:t xml:space="preserve">ASSET MANAGEMENT </w:t>
      </w:r>
    </w:p>
    <w:p w:rsidR="001D69FE" w:rsidRPr="000C5C7A" w:rsidRDefault="00EE4154">
      <w:pPr>
        <w:spacing w:after="26"/>
        <w:ind w:left="-5"/>
      </w:pPr>
      <w:r w:rsidRPr="000C5C7A">
        <w:t xml:space="preserve">Asset management is prioritised and ensuring that councils assets are managed properly. </w:t>
      </w:r>
    </w:p>
    <w:p w:rsidR="001D69FE" w:rsidRPr="000C5C7A" w:rsidRDefault="00EE4154">
      <w:pPr>
        <w:ind w:left="-5"/>
      </w:pPr>
      <w:r w:rsidRPr="000C5C7A">
        <w:t>We have responsibility of reducing expenditure on non-essential assets and prioritising repairs an</w:t>
      </w:r>
      <w:r w:rsidR="00D43A5C" w:rsidRPr="000C5C7A">
        <w:t>d mantaince of municipal assets.</w:t>
      </w:r>
    </w:p>
    <w:p w:rsidR="001D69FE" w:rsidRPr="000C5C7A" w:rsidRDefault="00EE4154">
      <w:pPr>
        <w:spacing w:after="16" w:line="259" w:lineRule="auto"/>
        <w:ind w:left="0" w:firstLine="0"/>
        <w:jc w:val="left"/>
      </w:pPr>
      <w:r w:rsidRPr="000C5C7A">
        <w:t xml:space="preserve"> </w:t>
      </w:r>
    </w:p>
    <w:p w:rsidR="001D69FE" w:rsidRPr="000C5C7A" w:rsidRDefault="00EE4154">
      <w:pPr>
        <w:pStyle w:val="Heading3"/>
        <w:spacing w:after="20" w:line="259" w:lineRule="auto"/>
        <w:ind w:left="-5"/>
        <w:rPr>
          <w:rFonts w:ascii="Arial" w:eastAsia="Arial" w:hAnsi="Arial" w:cs="Arial"/>
          <w:sz w:val="22"/>
        </w:rPr>
      </w:pPr>
      <w:r w:rsidRPr="000C5C7A">
        <w:rPr>
          <w:rFonts w:ascii="Arial" w:eastAsia="Arial" w:hAnsi="Arial" w:cs="Arial"/>
          <w:sz w:val="22"/>
        </w:rPr>
        <w:lastRenderedPageBreak/>
        <w:t xml:space="preserve">THE WAY FORWARD </w:t>
      </w:r>
    </w:p>
    <w:p w:rsidR="00D43A5C" w:rsidRPr="000C5C7A" w:rsidRDefault="00D43A5C" w:rsidP="00D43A5C">
      <w:r w:rsidRPr="000C5C7A">
        <w:t>The municipality will remain dedicated to its core business of providing high quality basic services to the community. All areas of non-performance affecting basic service delivery will be identified and remedial measures will be employed accordingly. The limited resources available will be prioritised strictly for basic service delivery.</w:t>
      </w:r>
    </w:p>
    <w:p w:rsidR="00D43A5C" w:rsidRPr="000C5C7A" w:rsidRDefault="00D43A5C" w:rsidP="00D43A5C"/>
    <w:p w:rsidR="00D43A5C" w:rsidRPr="000C5C7A" w:rsidRDefault="00D43A5C" w:rsidP="00D43A5C">
      <w:r w:rsidRPr="000C5C7A">
        <w:t>With those few words I plead for your uncompromised support in the</w:t>
      </w:r>
      <w:r w:rsidR="009073E6" w:rsidRPr="000C5C7A">
        <w:t xml:space="preserve"> financial</w:t>
      </w:r>
      <w:r w:rsidRPr="000C5C7A">
        <w:t xml:space="preserve"> year ahead.</w:t>
      </w:r>
    </w:p>
    <w:p w:rsidR="001D69FE" w:rsidRPr="000C5C7A" w:rsidRDefault="001D69FE">
      <w:pPr>
        <w:spacing w:after="255" w:line="259" w:lineRule="auto"/>
        <w:ind w:left="0" w:firstLine="0"/>
        <w:jc w:val="left"/>
      </w:pPr>
    </w:p>
    <w:p w:rsidR="001D69FE" w:rsidRPr="000C5C7A" w:rsidRDefault="00EE4154">
      <w:pPr>
        <w:spacing w:after="0" w:line="267" w:lineRule="auto"/>
        <w:ind w:left="2" w:right="556"/>
        <w:jc w:val="left"/>
      </w:pPr>
      <w:r w:rsidRPr="000C5C7A">
        <w:rPr>
          <w:rFonts w:ascii="Cambria" w:eastAsia="Cambria" w:hAnsi="Cambria" w:cs="Cambria"/>
          <w:b/>
          <w:sz w:val="26"/>
        </w:rPr>
        <w:t>1.2</w:t>
      </w:r>
      <w:r w:rsidRPr="000C5C7A">
        <w:rPr>
          <w:b/>
          <w:sz w:val="26"/>
        </w:rPr>
        <w:t xml:space="preserve"> </w:t>
      </w:r>
      <w:r w:rsidRPr="000C5C7A">
        <w:rPr>
          <w:rFonts w:ascii="Cambria" w:eastAsia="Cambria" w:hAnsi="Cambria" w:cs="Cambria"/>
          <w:b/>
          <w:sz w:val="26"/>
        </w:rPr>
        <w:t>COUNCIL RESOLUTIONS:</w:t>
      </w:r>
      <w:r w:rsidRPr="000C5C7A">
        <w:rPr>
          <w:rFonts w:ascii="Cambria" w:eastAsia="Cambria" w:hAnsi="Cambria" w:cs="Cambria"/>
          <w:b/>
          <w:color w:val="98C723"/>
          <w:sz w:val="26"/>
        </w:rPr>
        <w:t xml:space="preserve"> </w:t>
      </w:r>
    </w:p>
    <w:p w:rsidR="001D69FE" w:rsidRPr="000C5C7A" w:rsidRDefault="00EE4154">
      <w:pPr>
        <w:spacing w:after="215" w:line="259" w:lineRule="auto"/>
        <w:ind w:left="0" w:firstLine="0"/>
        <w:jc w:val="left"/>
      </w:pPr>
      <w:r w:rsidRPr="000C5C7A">
        <w:t xml:space="preserve"> </w:t>
      </w:r>
    </w:p>
    <w:p w:rsidR="001D69FE" w:rsidRPr="000C5C7A" w:rsidRDefault="00EE4154">
      <w:pPr>
        <w:spacing w:after="164" w:line="279" w:lineRule="auto"/>
        <w:ind w:left="-5" w:right="836"/>
        <w:jc w:val="left"/>
      </w:pPr>
      <w:r w:rsidRPr="000C5C7A">
        <w:t xml:space="preserve">On </w:t>
      </w:r>
      <w:r w:rsidR="000C5C7A">
        <w:t>31</w:t>
      </w:r>
      <w:r w:rsidR="00D43A5C" w:rsidRPr="000C5C7A">
        <w:t xml:space="preserve"> March 2017</w:t>
      </w:r>
      <w:r w:rsidRPr="000C5C7A">
        <w:t xml:space="preserve"> the Council of UThukela District Local Municipality met in the Council Boardroom of UThukela District Municipality to consider the draft annual budget of the municipa</w:t>
      </w:r>
      <w:r w:rsidR="001F5965" w:rsidRPr="000C5C7A">
        <w:t>lity for the financial year 2017/18</w:t>
      </w:r>
      <w:r w:rsidRPr="000C5C7A">
        <w:t xml:space="preserve">.  The Council approved and adopted the following resolutions: </w:t>
      </w:r>
    </w:p>
    <w:p w:rsidR="001D69FE" w:rsidRPr="000C5C7A" w:rsidRDefault="00EE4154">
      <w:pPr>
        <w:spacing w:after="179" w:line="259" w:lineRule="auto"/>
        <w:ind w:left="0" w:firstLine="0"/>
        <w:jc w:val="left"/>
        <w:rPr>
          <w:highlight w:val="yellow"/>
        </w:rPr>
      </w:pPr>
      <w:r w:rsidRPr="000C5C7A">
        <w:rPr>
          <w:highlight w:val="yellow"/>
        </w:rPr>
        <w:t xml:space="preserve"> </w:t>
      </w:r>
    </w:p>
    <w:p w:rsidR="001D69FE" w:rsidRPr="000C5C7A" w:rsidRDefault="00EE4154">
      <w:pPr>
        <w:numPr>
          <w:ilvl w:val="0"/>
          <w:numId w:val="1"/>
        </w:numPr>
        <w:ind w:right="886" w:hanging="720"/>
        <w:jc w:val="left"/>
      </w:pPr>
      <w:r w:rsidRPr="000C5C7A">
        <w:t xml:space="preserve">The UThukela District Local Municipality, acting in terms of section 24 of the Municipal Finance Management Act, (Act 56 of 2003) approves and adopts: </w:t>
      </w:r>
    </w:p>
    <w:p w:rsidR="001D69FE" w:rsidRPr="000C5C7A" w:rsidRDefault="00EE4154">
      <w:pPr>
        <w:spacing w:after="0" w:line="259" w:lineRule="auto"/>
        <w:ind w:left="0" w:firstLine="0"/>
        <w:jc w:val="left"/>
      </w:pPr>
      <w:r w:rsidRPr="000C5C7A">
        <w:t xml:space="preserve"> </w:t>
      </w:r>
    </w:p>
    <w:p w:rsidR="001D69FE" w:rsidRPr="000C5C7A" w:rsidRDefault="00EE4154">
      <w:pPr>
        <w:numPr>
          <w:ilvl w:val="1"/>
          <w:numId w:val="1"/>
        </w:numPr>
        <w:ind w:right="886" w:hanging="1102"/>
      </w:pPr>
      <w:r w:rsidRPr="000C5C7A">
        <w:t>The annual budget of the municipa</w:t>
      </w:r>
      <w:r w:rsidR="001F5965" w:rsidRPr="000C5C7A">
        <w:t>lity for the financial year 2017/18</w:t>
      </w:r>
      <w:r w:rsidRPr="000C5C7A">
        <w:t xml:space="preserve"> and the multi-year and single-year capital appropriations as set out in the following tables: </w:t>
      </w:r>
    </w:p>
    <w:p w:rsidR="001D69FE" w:rsidRPr="000C5C7A" w:rsidRDefault="00EE4154">
      <w:pPr>
        <w:numPr>
          <w:ilvl w:val="2"/>
          <w:numId w:val="1"/>
        </w:numPr>
        <w:ind w:right="886" w:hanging="720"/>
      </w:pPr>
      <w:r w:rsidRPr="000C5C7A">
        <w:t xml:space="preserve">Budgeted Financial Performance (revenue and expenditure by standard classification) as contained in Table A2 </w:t>
      </w:r>
    </w:p>
    <w:p w:rsidR="001D69FE" w:rsidRPr="000C5C7A" w:rsidRDefault="00EE4154">
      <w:pPr>
        <w:numPr>
          <w:ilvl w:val="2"/>
          <w:numId w:val="1"/>
        </w:numPr>
        <w:ind w:right="886" w:hanging="720"/>
      </w:pPr>
      <w:r w:rsidRPr="000C5C7A">
        <w:t xml:space="preserve">Budgeted Financial Performance (revenue and expenditure by municipal vote) as contained in Table A3 </w:t>
      </w:r>
    </w:p>
    <w:p w:rsidR="001D69FE" w:rsidRPr="000C5C7A" w:rsidRDefault="00EE4154">
      <w:pPr>
        <w:numPr>
          <w:ilvl w:val="2"/>
          <w:numId w:val="1"/>
        </w:numPr>
        <w:ind w:right="886" w:hanging="720"/>
      </w:pPr>
      <w:r w:rsidRPr="000C5C7A">
        <w:t xml:space="preserve">Budget Summary as contained in Table A1 </w:t>
      </w:r>
    </w:p>
    <w:p w:rsidR="001D69FE" w:rsidRPr="000C5C7A" w:rsidRDefault="00EE4154">
      <w:pPr>
        <w:numPr>
          <w:ilvl w:val="2"/>
          <w:numId w:val="1"/>
        </w:numPr>
        <w:ind w:right="886" w:hanging="720"/>
      </w:pPr>
      <w:r w:rsidRPr="000C5C7A">
        <w:t xml:space="preserve">Budgeted financial performance (revenue and expenditure) as contained in Table A4 </w:t>
      </w:r>
    </w:p>
    <w:p w:rsidR="001D69FE" w:rsidRPr="000C5C7A" w:rsidRDefault="00EE4154">
      <w:pPr>
        <w:spacing w:after="0" w:line="259" w:lineRule="auto"/>
        <w:ind w:left="0" w:firstLine="0"/>
        <w:jc w:val="left"/>
      </w:pPr>
      <w:r w:rsidRPr="000C5C7A">
        <w:t xml:space="preserve"> </w:t>
      </w:r>
    </w:p>
    <w:p w:rsidR="001D69FE" w:rsidRPr="000C5C7A" w:rsidRDefault="00EE4154">
      <w:pPr>
        <w:numPr>
          <w:ilvl w:val="1"/>
          <w:numId w:val="1"/>
        </w:numPr>
        <w:spacing w:after="3" w:line="279" w:lineRule="auto"/>
        <w:ind w:right="886" w:hanging="1102"/>
      </w:pPr>
      <w:r w:rsidRPr="000C5C7A">
        <w:t xml:space="preserve">The financial position, cash flow budget, cash-backed reserve/accumulated surplus, asset management and basic service delivery targets are approved as set out in the following tables: </w:t>
      </w:r>
    </w:p>
    <w:p w:rsidR="001D69FE" w:rsidRPr="000C5C7A" w:rsidRDefault="00EE4154">
      <w:pPr>
        <w:numPr>
          <w:ilvl w:val="2"/>
          <w:numId w:val="1"/>
        </w:numPr>
        <w:ind w:right="886" w:hanging="720"/>
      </w:pPr>
      <w:r w:rsidRPr="000C5C7A">
        <w:t xml:space="preserve">Budgeted Financial Position as contained in Table A6 </w:t>
      </w:r>
    </w:p>
    <w:p w:rsidR="001D69FE" w:rsidRPr="000C5C7A" w:rsidRDefault="00EE4154">
      <w:pPr>
        <w:numPr>
          <w:ilvl w:val="2"/>
          <w:numId w:val="1"/>
        </w:numPr>
        <w:ind w:right="886" w:hanging="720"/>
      </w:pPr>
      <w:r w:rsidRPr="000C5C7A">
        <w:t xml:space="preserve">Budgeted Cash Flows as contained in Table A7 </w:t>
      </w:r>
    </w:p>
    <w:p w:rsidR="001D69FE" w:rsidRPr="000C5C7A" w:rsidRDefault="00EE4154">
      <w:pPr>
        <w:numPr>
          <w:ilvl w:val="2"/>
          <w:numId w:val="1"/>
        </w:numPr>
        <w:ind w:right="886" w:hanging="720"/>
      </w:pPr>
      <w:r w:rsidRPr="000C5C7A">
        <w:t xml:space="preserve">Cash backed reserves and accumulated surplus reconciliation as contained in Table A8 </w:t>
      </w:r>
    </w:p>
    <w:p w:rsidR="001D69FE" w:rsidRPr="000C5C7A" w:rsidRDefault="00EE4154">
      <w:pPr>
        <w:numPr>
          <w:ilvl w:val="2"/>
          <w:numId w:val="1"/>
        </w:numPr>
        <w:ind w:right="886" w:hanging="720"/>
      </w:pPr>
      <w:r w:rsidRPr="000C5C7A">
        <w:t xml:space="preserve">Asset management as contained in Table A9 </w:t>
      </w:r>
    </w:p>
    <w:p w:rsidR="001D69FE" w:rsidRPr="000C5C7A" w:rsidRDefault="00EE4154">
      <w:pPr>
        <w:numPr>
          <w:ilvl w:val="2"/>
          <w:numId w:val="1"/>
        </w:numPr>
        <w:ind w:right="886" w:hanging="720"/>
      </w:pPr>
      <w:r w:rsidRPr="000C5C7A">
        <w:t xml:space="preserve">Basic service delivery measurement as contained in Table A10 </w:t>
      </w:r>
    </w:p>
    <w:p w:rsidR="001D69FE" w:rsidRPr="000C5C7A" w:rsidRDefault="00EE4154">
      <w:pPr>
        <w:spacing w:after="0" w:line="259" w:lineRule="auto"/>
        <w:ind w:left="0" w:firstLine="0"/>
        <w:jc w:val="left"/>
      </w:pPr>
      <w:r w:rsidRPr="000C5C7A">
        <w:t xml:space="preserve"> </w:t>
      </w:r>
    </w:p>
    <w:p w:rsidR="001D69FE" w:rsidRPr="000C5C7A" w:rsidRDefault="00EE4154">
      <w:pPr>
        <w:numPr>
          <w:ilvl w:val="0"/>
          <w:numId w:val="1"/>
        </w:numPr>
        <w:spacing w:after="164" w:line="279" w:lineRule="auto"/>
        <w:ind w:right="886" w:hanging="720"/>
        <w:jc w:val="left"/>
      </w:pPr>
      <w:r w:rsidRPr="000C5C7A">
        <w:t>The Council of UThukela District Local Municipality, acting in terms of section 75A of the Local Government:  Municipal Systems Act (Act 32 of 2000) approves and ado</w:t>
      </w:r>
      <w:r w:rsidR="001F5965" w:rsidRPr="000C5C7A">
        <w:t>pts with effect from 1 July 2017</w:t>
      </w:r>
      <w:r w:rsidRPr="000C5C7A">
        <w:t xml:space="preserve">:  </w:t>
      </w:r>
    </w:p>
    <w:p w:rsidR="001D69FE" w:rsidRPr="000C5C7A" w:rsidRDefault="00EE4154">
      <w:pPr>
        <w:spacing w:after="187" w:line="259" w:lineRule="auto"/>
        <w:ind w:left="0" w:firstLine="0"/>
        <w:jc w:val="left"/>
      </w:pPr>
      <w:r w:rsidRPr="000C5C7A">
        <w:t xml:space="preserve"> </w:t>
      </w:r>
      <w:r w:rsidRPr="000C5C7A">
        <w:tab/>
        <w:t xml:space="preserve"> </w:t>
      </w:r>
    </w:p>
    <w:p w:rsidR="001D69FE" w:rsidRPr="000C5C7A" w:rsidRDefault="00EE4154">
      <w:pPr>
        <w:numPr>
          <w:ilvl w:val="1"/>
          <w:numId w:val="1"/>
        </w:numPr>
        <w:spacing w:after="3" w:line="279" w:lineRule="auto"/>
        <w:ind w:right="886" w:hanging="1102"/>
      </w:pPr>
      <w:r w:rsidRPr="000C5C7A">
        <w:lastRenderedPageBreak/>
        <w:t xml:space="preserve">That the salaries, wages and allowances of all employees be increased by </w:t>
      </w:r>
      <w:r w:rsidR="001F5965" w:rsidRPr="000C5C7A">
        <w:t>7.4</w:t>
      </w:r>
      <w:r w:rsidRPr="000C5C7A">
        <w:t>%  in accordance with the multiyear SALGBC wage agreeme</w:t>
      </w:r>
      <w:r w:rsidR="001F5965" w:rsidRPr="000C5C7A">
        <w:t>nt with effect from 01 July 2017</w:t>
      </w:r>
      <w:r w:rsidRPr="000C5C7A">
        <w:t xml:space="preserve">. </w:t>
      </w:r>
    </w:p>
    <w:p w:rsidR="001D69FE" w:rsidRPr="000C5C7A" w:rsidRDefault="00EE4154">
      <w:pPr>
        <w:numPr>
          <w:ilvl w:val="1"/>
          <w:numId w:val="1"/>
        </w:numPr>
        <w:ind w:right="886" w:hanging="1102"/>
      </w:pPr>
      <w:r w:rsidRPr="000C5C7A">
        <w:t>That the salaries, wages and allowances of all Section 56 employees and other employees by the same percenta</w:t>
      </w:r>
      <w:r w:rsidR="001F5965" w:rsidRPr="000C5C7A">
        <w:t>ge with effect from 01 July 2017</w:t>
      </w:r>
      <w:r w:rsidRPr="000C5C7A">
        <w:t xml:space="preserve">. </w:t>
      </w:r>
    </w:p>
    <w:p w:rsidR="001D69FE" w:rsidRPr="000C5C7A" w:rsidRDefault="00EE4154">
      <w:pPr>
        <w:numPr>
          <w:ilvl w:val="1"/>
          <w:numId w:val="1"/>
        </w:numPr>
        <w:ind w:right="886" w:hanging="1102"/>
      </w:pPr>
      <w:r w:rsidRPr="000C5C7A">
        <w:t xml:space="preserve">The tariffs for water services.  </w:t>
      </w:r>
    </w:p>
    <w:p w:rsidR="001D69FE" w:rsidRPr="000C5C7A" w:rsidRDefault="00EE4154">
      <w:pPr>
        <w:numPr>
          <w:ilvl w:val="1"/>
          <w:numId w:val="1"/>
        </w:numPr>
        <w:ind w:right="886" w:hanging="1102"/>
      </w:pPr>
      <w:r w:rsidRPr="000C5C7A">
        <w:t xml:space="preserve">The tariffs for sanitation services.   </w:t>
      </w:r>
    </w:p>
    <w:p w:rsidR="001D69FE" w:rsidRPr="000C5C7A" w:rsidRDefault="00EE4154">
      <w:pPr>
        <w:numPr>
          <w:ilvl w:val="1"/>
          <w:numId w:val="1"/>
        </w:numPr>
        <w:ind w:right="886" w:hanging="1102"/>
      </w:pPr>
      <w:r w:rsidRPr="000C5C7A">
        <w:t xml:space="preserve">The tariffs for other municipal services.    </w:t>
      </w:r>
    </w:p>
    <w:p w:rsidR="001D69FE" w:rsidRPr="000C5C7A" w:rsidRDefault="00EE4154">
      <w:pPr>
        <w:spacing w:after="0" w:line="259" w:lineRule="auto"/>
        <w:ind w:left="0" w:firstLine="0"/>
        <w:jc w:val="left"/>
      </w:pPr>
      <w:r w:rsidRPr="000C5C7A">
        <w:t xml:space="preserve"> </w:t>
      </w:r>
      <w:r w:rsidRPr="000C5C7A">
        <w:tab/>
        <w:t xml:space="preserve"> </w:t>
      </w:r>
    </w:p>
    <w:p w:rsidR="001D69FE" w:rsidRPr="000C5C7A" w:rsidRDefault="00EE4154">
      <w:pPr>
        <w:spacing w:after="253" w:line="259" w:lineRule="auto"/>
        <w:ind w:left="0" w:firstLine="0"/>
        <w:jc w:val="left"/>
      </w:pPr>
      <w:r w:rsidRPr="000C5C7A">
        <w:t xml:space="preserve"> </w:t>
      </w:r>
    </w:p>
    <w:p w:rsidR="001D69FE" w:rsidRPr="000C5C7A" w:rsidRDefault="00EE4154">
      <w:pPr>
        <w:pStyle w:val="Heading2"/>
        <w:ind w:left="2" w:right="556"/>
      </w:pPr>
      <w:r w:rsidRPr="000C5C7A">
        <w:t>1.3</w:t>
      </w:r>
      <w:r w:rsidRPr="000C5C7A">
        <w:rPr>
          <w:rFonts w:ascii="Arial" w:eastAsia="Arial" w:hAnsi="Arial" w:cs="Arial"/>
        </w:rPr>
        <w:t xml:space="preserve"> </w:t>
      </w:r>
      <w:r w:rsidRPr="000C5C7A">
        <w:t xml:space="preserve">EXECUTIVE SUMMARY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t xml:space="preserve">The application of sound financial management principles for the compilation of the Municipality’s financial plan is essential and critical to ensure that the Municipality remains financially viable and that municipal services are provided sustainably, economically and equitably to all communities.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t xml:space="preserve">In the compilation of this budget the municipality has taken note of the Cabinet resolution by which all national and provincial departments, constitutional institutions and all public entities are required to implement cost containment measures. These cost containment measures must be implemented to eliminate waste, reprioritise spending and ensure savings on six focus arrears namely consultancy fees, no credit cards, travel and related costs, advertising, catering and events costs as well as accommodation.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t>The Municipality has embarked on implementing a range of revenue collection strategies to optimize the collection of debt owed by consumers. Most of which will benefit the municipality as well as consumers. Consultants have also been engaged in the revenue department to assist with the prior year’s qualifying matters</w:t>
      </w:r>
      <w:r w:rsidRPr="000C5C7A">
        <w:rPr>
          <w:b/>
        </w:rPr>
        <w:t xml:space="preserve">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t>National Treasury’s MFMA Circular No.</w:t>
      </w:r>
      <w:r w:rsidR="009073E6" w:rsidRPr="000C5C7A">
        <w:t>85</w:t>
      </w:r>
      <w:r w:rsidRPr="000C5C7A">
        <w:t xml:space="preserve"> and </w:t>
      </w:r>
      <w:r w:rsidR="009073E6" w:rsidRPr="000C5C7A">
        <w:t>86</w:t>
      </w:r>
      <w:r w:rsidRPr="000C5C7A">
        <w:t xml:space="preserve"> were used to guide the compilation of the 201</w:t>
      </w:r>
      <w:r w:rsidR="009073E6" w:rsidRPr="000C5C7A">
        <w:t>7</w:t>
      </w:r>
      <w:r w:rsidRPr="000C5C7A">
        <w:t>/1</w:t>
      </w:r>
      <w:r w:rsidR="009073E6" w:rsidRPr="000C5C7A">
        <w:t>8</w:t>
      </w:r>
      <w:r w:rsidRPr="000C5C7A">
        <w:t xml:space="preserve"> MTREF.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t>The main challenges experienced du</w:t>
      </w:r>
      <w:r w:rsidR="009073E6" w:rsidRPr="000C5C7A">
        <w:t>ring the compilation of the 2017/18</w:t>
      </w:r>
      <w:r w:rsidRPr="000C5C7A">
        <w:t xml:space="preserve"> MTREF can be summarised as follows: </w:t>
      </w:r>
    </w:p>
    <w:p w:rsidR="001D69FE" w:rsidRPr="000C5C7A" w:rsidRDefault="00EE4154">
      <w:pPr>
        <w:spacing w:after="0" w:line="259" w:lineRule="auto"/>
        <w:ind w:left="165" w:firstLine="0"/>
        <w:jc w:val="center"/>
      </w:pPr>
      <w:r w:rsidRPr="000C5C7A">
        <w:t xml:space="preserve"> </w:t>
      </w:r>
    </w:p>
    <w:p w:rsidR="001D69FE" w:rsidRPr="000C5C7A" w:rsidRDefault="00EE4154">
      <w:pPr>
        <w:numPr>
          <w:ilvl w:val="0"/>
          <w:numId w:val="2"/>
        </w:numPr>
        <w:ind w:right="886" w:hanging="720"/>
      </w:pPr>
      <w:r w:rsidRPr="000C5C7A">
        <w:t xml:space="preserve">The on-going difficulties in the national and local economy; </w:t>
      </w:r>
    </w:p>
    <w:p w:rsidR="001D69FE" w:rsidRPr="000C5C7A" w:rsidRDefault="00EE4154">
      <w:pPr>
        <w:numPr>
          <w:ilvl w:val="0"/>
          <w:numId w:val="2"/>
        </w:numPr>
        <w:ind w:right="886" w:hanging="720"/>
      </w:pPr>
      <w:r w:rsidRPr="000C5C7A">
        <w:t xml:space="preserve">Aging water infrastructure; </w:t>
      </w:r>
    </w:p>
    <w:p w:rsidR="001D69FE" w:rsidRPr="000C5C7A" w:rsidRDefault="00EE4154">
      <w:pPr>
        <w:numPr>
          <w:ilvl w:val="0"/>
          <w:numId w:val="2"/>
        </w:numPr>
        <w:ind w:right="886" w:hanging="720"/>
      </w:pPr>
      <w:r w:rsidRPr="000C5C7A">
        <w:t xml:space="preserve">The need to reprioritise projects and expenditure within the existing resource envelope given the cash flow realities and declining cash position of the municipality; </w:t>
      </w:r>
    </w:p>
    <w:p w:rsidR="001D69FE" w:rsidRPr="000C5C7A" w:rsidRDefault="00EE4154">
      <w:pPr>
        <w:numPr>
          <w:ilvl w:val="0"/>
          <w:numId w:val="2"/>
        </w:numPr>
        <w:ind w:right="886" w:hanging="720"/>
      </w:pPr>
      <w:r w:rsidRPr="000C5C7A">
        <w:t xml:space="preserve">The increased cost of bulk electricity (due to tariff increases from Eskom), which is placing upward pressure on service tariffs to residents. Continuous high tariff increases are not sustainable - as there will be point where services will no-longer be affordable; </w:t>
      </w:r>
    </w:p>
    <w:p w:rsidR="001D69FE" w:rsidRPr="000C5C7A" w:rsidRDefault="00EE4154">
      <w:pPr>
        <w:numPr>
          <w:ilvl w:val="0"/>
          <w:numId w:val="2"/>
        </w:numPr>
        <w:ind w:right="886" w:hanging="720"/>
      </w:pPr>
      <w:r w:rsidRPr="000C5C7A">
        <w:t xml:space="preserve">Escalating water losses </w:t>
      </w:r>
    </w:p>
    <w:p w:rsidR="001D69FE" w:rsidRPr="000C5C7A" w:rsidRDefault="00EE4154">
      <w:pPr>
        <w:numPr>
          <w:ilvl w:val="0"/>
          <w:numId w:val="2"/>
        </w:numPr>
        <w:ind w:right="886" w:hanging="720"/>
      </w:pPr>
      <w:r w:rsidRPr="000C5C7A">
        <w:t xml:space="preserve">Wage increases for municipal staff that continue to exceed consumer inflation, as well as the need to fill critical vacancies. </w:t>
      </w:r>
    </w:p>
    <w:p w:rsidR="001D69FE" w:rsidRPr="000C5C7A" w:rsidRDefault="00EE4154">
      <w:pPr>
        <w:numPr>
          <w:ilvl w:val="0"/>
          <w:numId w:val="2"/>
        </w:numPr>
        <w:ind w:right="886" w:hanging="720"/>
      </w:pPr>
      <w:r w:rsidRPr="000C5C7A">
        <w:t>Affordability of capital projects – R3</w:t>
      </w:r>
      <w:r w:rsidR="009073E6" w:rsidRPr="000C5C7A">
        <w:t>6</w:t>
      </w:r>
      <w:r w:rsidRPr="000C5C7A">
        <w:t xml:space="preserve">7 million will be received as capital grants  </w:t>
      </w:r>
    </w:p>
    <w:p w:rsidR="001D69FE" w:rsidRPr="000C5C7A" w:rsidRDefault="00EE4154">
      <w:pPr>
        <w:spacing w:after="0" w:line="259" w:lineRule="auto"/>
        <w:ind w:left="0" w:firstLine="0"/>
        <w:jc w:val="left"/>
      </w:pPr>
      <w:r w:rsidRPr="000C5C7A">
        <w:t xml:space="preserve"> </w:t>
      </w:r>
    </w:p>
    <w:p w:rsidR="001D69FE" w:rsidRPr="000C5C7A" w:rsidRDefault="00EE4154">
      <w:pPr>
        <w:ind w:left="-5" w:right="886"/>
      </w:pPr>
      <w:r w:rsidRPr="000C5C7A">
        <w:lastRenderedPageBreak/>
        <w:t xml:space="preserve">The following budget principles and guidelines directly informed the </w:t>
      </w:r>
      <w:r w:rsidR="009073E6" w:rsidRPr="000C5C7A">
        <w:t>compilation of the 2017/18</w:t>
      </w:r>
      <w:r w:rsidRPr="000C5C7A">
        <w:t xml:space="preserve"> MTREF: </w:t>
      </w:r>
    </w:p>
    <w:p w:rsidR="001D69FE" w:rsidRPr="000C5C7A" w:rsidRDefault="00EE4154">
      <w:pPr>
        <w:spacing w:after="0" w:line="259" w:lineRule="auto"/>
        <w:ind w:left="0" w:firstLine="0"/>
        <w:jc w:val="left"/>
      </w:pPr>
      <w:r w:rsidRPr="000C5C7A">
        <w:t xml:space="preserve"> </w:t>
      </w:r>
    </w:p>
    <w:p w:rsidR="001D69FE" w:rsidRPr="000C5C7A" w:rsidRDefault="009073E6">
      <w:pPr>
        <w:numPr>
          <w:ilvl w:val="0"/>
          <w:numId w:val="2"/>
        </w:numPr>
        <w:ind w:right="886" w:hanging="720"/>
      </w:pPr>
      <w:r w:rsidRPr="000C5C7A">
        <w:t>The 2016/17</w:t>
      </w:r>
      <w:r w:rsidR="00EE4154" w:rsidRPr="000C5C7A">
        <w:t xml:space="preserve"> Adjustments Budget priorities and targets, as well as the base line allocations contained in that Adjustments Budget were adopted as the upper limits fo</w:t>
      </w:r>
      <w:r w:rsidRPr="000C5C7A">
        <w:t>r the new baselines for the 2017/18</w:t>
      </w:r>
      <w:r w:rsidR="00EE4154" w:rsidRPr="000C5C7A">
        <w:t xml:space="preserve"> annual budget;  </w:t>
      </w:r>
    </w:p>
    <w:p w:rsidR="001D69FE" w:rsidRPr="000C5C7A" w:rsidRDefault="00EE4154">
      <w:pPr>
        <w:numPr>
          <w:ilvl w:val="0"/>
          <w:numId w:val="2"/>
        </w:numPr>
        <w:ind w:right="886" w:hanging="720"/>
      </w:pPr>
      <w:r w:rsidRPr="000C5C7A">
        <w:t xml:space="preserve">Intermediate service level standards were used to inform the measurable objectives, targets and backlog eradication goals; </w:t>
      </w:r>
    </w:p>
    <w:p w:rsidR="001D69FE" w:rsidRPr="000C5C7A" w:rsidRDefault="00EE4154">
      <w:pPr>
        <w:numPr>
          <w:ilvl w:val="0"/>
          <w:numId w:val="2"/>
        </w:numPr>
        <w:ind w:right="886" w:hanging="720"/>
      </w:pPr>
      <w:r w:rsidRPr="000C5C7A">
        <w:t xml:space="preserve">Tariff increases should be affordable and should generally not exceed inflation as measured by the CPI, except where there are price increases in the inputs of services that are beyond the control of the municipality, for instance the cost of bulk water and electricity.  In addition, tariffs need to remain or move towards being cost reflective, and should take into account the need to address infrastructure backlogs; </w:t>
      </w:r>
    </w:p>
    <w:p w:rsidR="001D69FE" w:rsidRPr="000C5C7A" w:rsidRDefault="00EE4154">
      <w:pPr>
        <w:numPr>
          <w:ilvl w:val="0"/>
          <w:numId w:val="2"/>
        </w:numPr>
        <w:ind w:right="886" w:hanging="720"/>
      </w:pPr>
      <w:r w:rsidRPr="000C5C7A">
        <w:t xml:space="preserve">There will be no budget allocated to national and provincial funded projects unless the necessary grants to the municipality are reflected in the national and provincial budget and have been gazetted as required by the annual Division of Revenue Act; </w:t>
      </w:r>
    </w:p>
    <w:p w:rsidR="001D69FE" w:rsidRPr="000C5C7A" w:rsidRDefault="00EE4154">
      <w:pPr>
        <w:spacing w:after="0" w:line="259" w:lineRule="auto"/>
        <w:ind w:left="708" w:firstLine="0"/>
        <w:jc w:val="left"/>
      </w:pPr>
      <w:r w:rsidRPr="000C5C7A">
        <w:t xml:space="preserve"> </w:t>
      </w:r>
    </w:p>
    <w:p w:rsidR="001D69FE" w:rsidRPr="000C5C7A" w:rsidRDefault="00EE4154">
      <w:pPr>
        <w:ind w:left="-5" w:right="886"/>
      </w:pPr>
      <w:r w:rsidRPr="000C5C7A">
        <w:t>In view of the aforementioned, the following table is a consolidat</w:t>
      </w:r>
      <w:r w:rsidR="009073E6" w:rsidRPr="000C5C7A">
        <w:t>ed overview of the proposed 2017/18</w:t>
      </w:r>
      <w:r w:rsidRPr="000C5C7A">
        <w:t xml:space="preserve"> Medium-term Revenue and Expenditure Framework: </w:t>
      </w:r>
    </w:p>
    <w:p w:rsidR="001D69FE" w:rsidRPr="000C5C7A" w:rsidRDefault="00EE4154">
      <w:pPr>
        <w:spacing w:after="0" w:line="259" w:lineRule="auto"/>
        <w:ind w:left="0" w:firstLine="0"/>
        <w:jc w:val="left"/>
      </w:pPr>
      <w:r w:rsidRPr="000C5C7A">
        <w:t xml:space="preserve"> </w:t>
      </w:r>
    </w:p>
    <w:p w:rsidR="001D69FE" w:rsidRPr="000C5C7A" w:rsidRDefault="00EE4154">
      <w:pPr>
        <w:pStyle w:val="Heading3"/>
        <w:spacing w:after="15" w:line="248" w:lineRule="auto"/>
        <w:ind w:left="-5" w:right="862"/>
      </w:pPr>
      <w:r w:rsidRPr="000C5C7A">
        <w:rPr>
          <w:sz w:val="22"/>
        </w:rPr>
        <w:t>Table 1 C</w:t>
      </w:r>
      <w:r w:rsidR="009073E6" w:rsidRPr="000C5C7A">
        <w:rPr>
          <w:sz w:val="22"/>
        </w:rPr>
        <w:t>onsolidated Overview of the 2017/18</w:t>
      </w:r>
      <w:r w:rsidRPr="000C5C7A">
        <w:rPr>
          <w:sz w:val="22"/>
        </w:rPr>
        <w:t xml:space="preserve"> MTREF </w:t>
      </w:r>
    </w:p>
    <w:tbl>
      <w:tblPr>
        <w:tblStyle w:val="TableGrid"/>
        <w:tblW w:w="8627" w:type="dxa"/>
        <w:tblInd w:w="0" w:type="dxa"/>
        <w:tblCellMar>
          <w:top w:w="8" w:type="dxa"/>
          <w:left w:w="108" w:type="dxa"/>
          <w:bottom w:w="10" w:type="dxa"/>
          <w:right w:w="42" w:type="dxa"/>
        </w:tblCellMar>
        <w:tblLook w:val="04A0" w:firstRow="1" w:lastRow="0" w:firstColumn="1" w:lastColumn="0" w:noHBand="0" w:noVBand="1"/>
      </w:tblPr>
      <w:tblGrid>
        <w:gridCol w:w="1924"/>
        <w:gridCol w:w="1719"/>
        <w:gridCol w:w="1546"/>
        <w:gridCol w:w="1719"/>
        <w:gridCol w:w="1719"/>
      </w:tblGrid>
      <w:tr w:rsidR="009073E6" w:rsidRPr="000C5C7A" w:rsidTr="009073E6">
        <w:trPr>
          <w:trHeight w:val="842"/>
        </w:trPr>
        <w:tc>
          <w:tcPr>
            <w:tcW w:w="1924" w:type="dxa"/>
            <w:tcBorders>
              <w:top w:val="single" w:sz="8" w:space="0" w:color="000000"/>
              <w:left w:val="single" w:sz="8" w:space="0" w:color="000000"/>
              <w:bottom w:val="single" w:sz="4" w:space="0" w:color="000000"/>
              <w:right w:val="single" w:sz="8" w:space="0" w:color="000000"/>
            </w:tcBorders>
          </w:tcPr>
          <w:p w:rsidR="009073E6" w:rsidRPr="000C5C7A" w:rsidRDefault="009073E6" w:rsidP="009073E6">
            <w:pPr>
              <w:spacing w:after="0" w:line="259" w:lineRule="auto"/>
              <w:ind w:left="0" w:firstLine="0"/>
              <w:jc w:val="left"/>
            </w:pPr>
            <w:r w:rsidRPr="000C5C7A">
              <w:rPr>
                <w:b/>
                <w:sz w:val="24"/>
              </w:rPr>
              <w:t xml:space="preserve">R thousand </w:t>
            </w:r>
          </w:p>
        </w:tc>
        <w:tc>
          <w:tcPr>
            <w:tcW w:w="1719" w:type="dxa"/>
            <w:tcBorders>
              <w:top w:val="single" w:sz="8" w:space="0" w:color="000000"/>
              <w:left w:val="single" w:sz="8" w:space="0" w:color="000000"/>
              <w:bottom w:val="single" w:sz="4" w:space="0" w:color="000000"/>
              <w:right w:val="single" w:sz="8" w:space="0" w:color="000000"/>
            </w:tcBorders>
          </w:tcPr>
          <w:p w:rsidR="009073E6" w:rsidRPr="000C5C7A" w:rsidRDefault="009073E6" w:rsidP="009073E6">
            <w:pPr>
              <w:spacing w:after="0" w:line="259" w:lineRule="auto"/>
              <w:ind w:left="0" w:firstLine="0"/>
              <w:jc w:val="left"/>
              <w:rPr>
                <w:b/>
              </w:rPr>
            </w:pPr>
            <w:r w:rsidRPr="000C5C7A">
              <w:rPr>
                <w:b/>
              </w:rPr>
              <w:t>Adjusted Budget</w:t>
            </w:r>
          </w:p>
          <w:p w:rsidR="009073E6" w:rsidRPr="000C5C7A" w:rsidRDefault="009073E6" w:rsidP="009073E6">
            <w:pPr>
              <w:spacing w:after="0" w:line="259" w:lineRule="auto"/>
              <w:ind w:left="0" w:firstLine="0"/>
              <w:jc w:val="left"/>
            </w:pPr>
            <w:r w:rsidRPr="000C5C7A">
              <w:rPr>
                <w:b/>
              </w:rPr>
              <w:t>2016/2017</w:t>
            </w:r>
          </w:p>
        </w:tc>
        <w:tc>
          <w:tcPr>
            <w:tcW w:w="1546" w:type="dxa"/>
            <w:tcBorders>
              <w:top w:val="single" w:sz="8" w:space="0" w:color="000000"/>
              <w:left w:val="single" w:sz="8" w:space="0" w:color="000000"/>
              <w:bottom w:val="single" w:sz="4" w:space="0" w:color="000000"/>
              <w:right w:val="single" w:sz="8" w:space="0" w:color="000000"/>
            </w:tcBorders>
          </w:tcPr>
          <w:p w:rsidR="009073E6" w:rsidRPr="000C5C7A" w:rsidRDefault="009073E6" w:rsidP="009073E6">
            <w:pPr>
              <w:rPr>
                <w:b/>
              </w:rPr>
            </w:pPr>
            <w:r w:rsidRPr="000C5C7A">
              <w:rPr>
                <w:b/>
              </w:rPr>
              <w:t>Budget Year 2017/18</w:t>
            </w:r>
          </w:p>
        </w:tc>
        <w:tc>
          <w:tcPr>
            <w:tcW w:w="1719" w:type="dxa"/>
            <w:tcBorders>
              <w:top w:val="single" w:sz="8" w:space="0" w:color="000000"/>
              <w:left w:val="single" w:sz="8" w:space="0" w:color="000000"/>
              <w:bottom w:val="single" w:sz="4" w:space="0" w:color="000000"/>
              <w:right w:val="single" w:sz="8" w:space="0" w:color="000000"/>
            </w:tcBorders>
          </w:tcPr>
          <w:p w:rsidR="009073E6" w:rsidRPr="000C5C7A" w:rsidRDefault="009073E6" w:rsidP="009073E6">
            <w:pPr>
              <w:rPr>
                <w:b/>
              </w:rPr>
            </w:pPr>
            <w:r w:rsidRPr="000C5C7A">
              <w:rPr>
                <w:b/>
              </w:rPr>
              <w:t>Budget Year 2018/19</w:t>
            </w:r>
          </w:p>
        </w:tc>
        <w:tc>
          <w:tcPr>
            <w:tcW w:w="1719" w:type="dxa"/>
            <w:tcBorders>
              <w:top w:val="single" w:sz="8" w:space="0" w:color="000000"/>
              <w:left w:val="single" w:sz="8" w:space="0" w:color="000000"/>
              <w:bottom w:val="single" w:sz="4" w:space="0" w:color="000000"/>
              <w:right w:val="single" w:sz="8" w:space="0" w:color="000000"/>
            </w:tcBorders>
          </w:tcPr>
          <w:p w:rsidR="009073E6" w:rsidRPr="000C5C7A" w:rsidRDefault="009073E6" w:rsidP="009073E6">
            <w:pPr>
              <w:rPr>
                <w:b/>
              </w:rPr>
            </w:pPr>
            <w:r w:rsidRPr="000C5C7A">
              <w:rPr>
                <w:b/>
              </w:rPr>
              <w:t>Budget Year 2019/20</w:t>
            </w:r>
          </w:p>
        </w:tc>
      </w:tr>
      <w:tr w:rsidR="000C5C7A" w:rsidRPr="000C5C7A" w:rsidTr="009073E6">
        <w:trPr>
          <w:trHeight w:val="562"/>
        </w:trPr>
        <w:tc>
          <w:tcPr>
            <w:tcW w:w="1924"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pPr>
              <w:spacing w:after="0" w:line="259" w:lineRule="auto"/>
              <w:ind w:left="0" w:firstLine="0"/>
              <w:jc w:val="left"/>
            </w:pPr>
            <w:r w:rsidRPr="000C5C7A">
              <w:rPr>
                <w:sz w:val="24"/>
              </w:rPr>
              <w:t xml:space="preserve">Total operating revenue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637,393 </w:t>
            </w:r>
          </w:p>
        </w:tc>
        <w:tc>
          <w:tcPr>
            <w:tcW w:w="1546"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w:t>
            </w:r>
            <w:r w:rsidR="00653B05" w:rsidRPr="00653B05">
              <w:t xml:space="preserve"> 688,650</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739,334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793,743 </w:t>
            </w:r>
          </w:p>
        </w:tc>
      </w:tr>
      <w:tr w:rsidR="000C5C7A" w:rsidRPr="000C5C7A" w:rsidTr="009073E6">
        <w:trPr>
          <w:trHeight w:val="562"/>
        </w:trPr>
        <w:tc>
          <w:tcPr>
            <w:tcW w:w="1924"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pPr>
              <w:spacing w:after="0" w:line="259" w:lineRule="auto"/>
              <w:ind w:left="0" w:firstLine="0"/>
              <w:jc w:val="left"/>
            </w:pPr>
            <w:r w:rsidRPr="000C5C7A">
              <w:rPr>
                <w:sz w:val="24"/>
              </w:rPr>
              <w:t xml:space="preserve">Total operating expenditure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591,558 </w:t>
            </w:r>
          </w:p>
        </w:tc>
        <w:tc>
          <w:tcPr>
            <w:tcW w:w="1546"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599,410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629,686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670,086 </w:t>
            </w:r>
          </w:p>
        </w:tc>
      </w:tr>
      <w:tr w:rsidR="000C5C7A" w:rsidRPr="000C5C7A" w:rsidTr="009073E6">
        <w:trPr>
          <w:trHeight w:val="562"/>
        </w:trPr>
        <w:tc>
          <w:tcPr>
            <w:tcW w:w="1924"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pPr>
              <w:spacing w:after="0" w:line="259" w:lineRule="auto"/>
              <w:ind w:left="0" w:firstLine="0"/>
              <w:jc w:val="left"/>
            </w:pPr>
            <w:r w:rsidRPr="000C5C7A">
              <w:rPr>
                <w:sz w:val="24"/>
              </w:rPr>
              <w:t xml:space="preserve">Surplus/(Deficit)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45,835 </w:t>
            </w:r>
          </w:p>
        </w:tc>
        <w:tc>
          <w:tcPr>
            <w:tcW w:w="1546"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88,492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109,648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123,657 </w:t>
            </w:r>
          </w:p>
        </w:tc>
      </w:tr>
      <w:tr w:rsidR="000C5C7A" w:rsidRPr="000C5C7A" w:rsidTr="009073E6">
        <w:trPr>
          <w:trHeight w:val="564"/>
        </w:trPr>
        <w:tc>
          <w:tcPr>
            <w:tcW w:w="1924"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pPr>
              <w:spacing w:after="0" w:line="259" w:lineRule="auto"/>
              <w:ind w:left="0" w:firstLine="0"/>
              <w:jc w:val="left"/>
            </w:pPr>
            <w:r w:rsidRPr="000C5C7A">
              <w:rPr>
                <w:sz w:val="24"/>
              </w:rPr>
              <w:t xml:space="preserve">Total </w:t>
            </w:r>
            <w:r w:rsidRPr="000C5C7A">
              <w:rPr>
                <w:sz w:val="24"/>
              </w:rPr>
              <w:tab/>
              <w:t xml:space="preserve">capital expenditure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371,539 </w:t>
            </w:r>
          </w:p>
        </w:tc>
        <w:tc>
          <w:tcPr>
            <w:tcW w:w="1546"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394,261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371,340 </w:t>
            </w:r>
          </w:p>
        </w:tc>
        <w:tc>
          <w:tcPr>
            <w:tcW w:w="1719" w:type="dxa"/>
            <w:tcBorders>
              <w:top w:val="single" w:sz="4" w:space="0" w:color="000000"/>
              <w:left w:val="single" w:sz="4" w:space="0" w:color="000000"/>
              <w:bottom w:val="single" w:sz="4" w:space="0" w:color="000000"/>
              <w:right w:val="single" w:sz="4" w:space="0" w:color="000000"/>
            </w:tcBorders>
          </w:tcPr>
          <w:p w:rsidR="000C5C7A" w:rsidRPr="000C5C7A" w:rsidRDefault="000C5C7A" w:rsidP="000C5C7A">
            <w:r w:rsidRPr="000C5C7A">
              <w:t xml:space="preserve"> 371,539 </w:t>
            </w:r>
          </w:p>
        </w:tc>
      </w:tr>
      <w:tr w:rsidR="002A3F67" w:rsidRPr="000C5C7A" w:rsidTr="009073E6">
        <w:trPr>
          <w:trHeight w:val="526"/>
        </w:trPr>
        <w:tc>
          <w:tcPr>
            <w:tcW w:w="1924" w:type="dxa"/>
            <w:tcBorders>
              <w:top w:val="single" w:sz="4" w:space="0" w:color="000000"/>
              <w:left w:val="single" w:sz="4" w:space="0" w:color="000000"/>
              <w:bottom w:val="single" w:sz="4" w:space="0" w:color="000000"/>
              <w:right w:val="single" w:sz="4" w:space="0" w:color="000000"/>
            </w:tcBorders>
            <w:vAlign w:val="bottom"/>
          </w:tcPr>
          <w:p w:rsidR="002A3F67" w:rsidRPr="000C5C7A" w:rsidRDefault="002A3F67" w:rsidP="002A3F67">
            <w:pPr>
              <w:spacing w:after="0" w:line="259" w:lineRule="auto"/>
              <w:ind w:left="0" w:firstLine="0"/>
              <w:jc w:val="left"/>
            </w:pPr>
            <w:r w:rsidRPr="000C5C7A">
              <w:rPr>
                <w:b/>
                <w:sz w:val="24"/>
              </w:rPr>
              <w:t xml:space="preserve">Total Budget </w:t>
            </w:r>
          </w:p>
        </w:tc>
        <w:tc>
          <w:tcPr>
            <w:tcW w:w="1719" w:type="dxa"/>
            <w:tcBorders>
              <w:top w:val="single" w:sz="4" w:space="0" w:color="000000"/>
              <w:left w:val="single" w:sz="4" w:space="0" w:color="000000"/>
              <w:bottom w:val="single" w:sz="4" w:space="0" w:color="000000"/>
              <w:right w:val="single" w:sz="4" w:space="0" w:color="000000"/>
            </w:tcBorders>
          </w:tcPr>
          <w:p w:rsidR="002A3F67" w:rsidRPr="000C5C7A" w:rsidRDefault="000C5C7A" w:rsidP="002A3F67">
            <w:r w:rsidRPr="000C5C7A">
              <w:t>963,097</w:t>
            </w:r>
          </w:p>
        </w:tc>
        <w:tc>
          <w:tcPr>
            <w:tcW w:w="1546" w:type="dxa"/>
            <w:tcBorders>
              <w:top w:val="single" w:sz="4" w:space="0" w:color="000000"/>
              <w:left w:val="single" w:sz="4" w:space="0" w:color="000000"/>
              <w:bottom w:val="single" w:sz="4" w:space="0" w:color="000000"/>
              <w:right w:val="single" w:sz="4" w:space="0" w:color="000000"/>
            </w:tcBorders>
          </w:tcPr>
          <w:p w:rsidR="002A3F67" w:rsidRPr="000C5C7A" w:rsidRDefault="000C5C7A" w:rsidP="002A3F67">
            <w:r w:rsidRPr="000C5C7A">
              <w:t>993,671</w:t>
            </w:r>
          </w:p>
        </w:tc>
        <w:tc>
          <w:tcPr>
            <w:tcW w:w="1719" w:type="dxa"/>
            <w:tcBorders>
              <w:top w:val="single" w:sz="4" w:space="0" w:color="000000"/>
              <w:left w:val="single" w:sz="4" w:space="0" w:color="000000"/>
              <w:bottom w:val="single" w:sz="4" w:space="0" w:color="000000"/>
              <w:right w:val="single" w:sz="4" w:space="0" w:color="000000"/>
            </w:tcBorders>
          </w:tcPr>
          <w:p w:rsidR="002A3F67" w:rsidRPr="000C5C7A" w:rsidRDefault="000C5C7A" w:rsidP="002A3F67">
            <w:r w:rsidRPr="000C5C7A">
              <w:t>100,1026</w:t>
            </w:r>
          </w:p>
        </w:tc>
        <w:tc>
          <w:tcPr>
            <w:tcW w:w="1719" w:type="dxa"/>
            <w:tcBorders>
              <w:top w:val="single" w:sz="4" w:space="0" w:color="000000"/>
              <w:left w:val="single" w:sz="4" w:space="0" w:color="000000"/>
              <w:bottom w:val="single" w:sz="4" w:space="0" w:color="000000"/>
              <w:right w:val="single" w:sz="4" w:space="0" w:color="000000"/>
            </w:tcBorders>
          </w:tcPr>
          <w:p w:rsidR="002A3F67" w:rsidRPr="000C5C7A" w:rsidRDefault="000C5C7A" w:rsidP="002A3F67">
            <w:r w:rsidRPr="000C5C7A">
              <w:t>1,041,625</w:t>
            </w:r>
          </w:p>
        </w:tc>
      </w:tr>
    </w:tbl>
    <w:p w:rsidR="001D69FE" w:rsidRPr="000C5C7A" w:rsidRDefault="00EE4154">
      <w:pPr>
        <w:spacing w:after="0" w:line="259" w:lineRule="auto"/>
        <w:ind w:left="0" w:firstLine="0"/>
        <w:jc w:val="left"/>
        <w:rPr>
          <w:highlight w:val="yellow"/>
        </w:rPr>
      </w:pPr>
      <w:r w:rsidRPr="000C5C7A">
        <w:rPr>
          <w:i/>
          <w:highlight w:val="yellow"/>
        </w:rPr>
        <w:t xml:space="preserve"> </w:t>
      </w:r>
    </w:p>
    <w:p w:rsidR="001D69FE" w:rsidRPr="00B2501A" w:rsidRDefault="00EE4154" w:rsidP="002A3F67">
      <w:pPr>
        <w:ind w:left="-5" w:right="886"/>
      </w:pPr>
      <w:r w:rsidRPr="00B2501A">
        <w:t>Total operating reve</w:t>
      </w:r>
      <w:r w:rsidR="000C5C7A" w:rsidRPr="00B2501A">
        <w:t>nue has increased by 8</w:t>
      </w:r>
      <w:r w:rsidR="002A3F67" w:rsidRPr="00B2501A">
        <w:t>% or R</w:t>
      </w:r>
      <w:r w:rsidR="000C5C7A" w:rsidRPr="00B2501A">
        <w:t>50</w:t>
      </w:r>
      <w:r w:rsidR="002A3F67" w:rsidRPr="00B2501A">
        <w:t xml:space="preserve"> million for the 2017/18</w:t>
      </w:r>
      <w:r w:rsidRPr="00B2501A">
        <w:t xml:space="preserve"> financia</w:t>
      </w:r>
      <w:r w:rsidR="002A3F67" w:rsidRPr="00B2501A">
        <w:t>l year when compared to the 2016/17</w:t>
      </w:r>
      <w:r w:rsidRPr="00B2501A">
        <w:t xml:space="preserve"> adjustments budget due to the general increase in the services charge and increases in the government grant allocations for the 2016/17 financial year. For the outer years, operat</w:t>
      </w:r>
      <w:r w:rsidR="002A3F67" w:rsidRPr="00B2501A">
        <w:t>ional revenue will increase by 5.7 and 5.6</w:t>
      </w:r>
      <w:r w:rsidRPr="00B2501A">
        <w:t xml:space="preserve">% respectively.  </w:t>
      </w:r>
    </w:p>
    <w:p w:rsidR="001D69FE" w:rsidRPr="00B2501A" w:rsidRDefault="00EE4154">
      <w:pPr>
        <w:spacing w:after="0" w:line="259" w:lineRule="auto"/>
        <w:ind w:left="0" w:firstLine="0"/>
        <w:jc w:val="left"/>
      </w:pPr>
      <w:r w:rsidRPr="00B2501A">
        <w:t xml:space="preserve"> </w:t>
      </w:r>
    </w:p>
    <w:p w:rsidR="001D69FE" w:rsidRPr="00B2501A" w:rsidRDefault="00EE4154">
      <w:pPr>
        <w:ind w:left="-5" w:right="886"/>
      </w:pPr>
      <w:r w:rsidRPr="00B2501A">
        <w:t>Total op</w:t>
      </w:r>
      <w:r w:rsidR="002A3F67" w:rsidRPr="00B2501A">
        <w:t>erating expenditure for the 2017/18</w:t>
      </w:r>
      <w:r w:rsidRPr="00B2501A">
        <w:t xml:space="preserve"> financial year has been appropriated at R</w:t>
      </w:r>
      <w:r w:rsidR="000C5C7A" w:rsidRPr="00B2501A">
        <w:t xml:space="preserve">599 </w:t>
      </w:r>
      <w:r w:rsidRPr="00B2501A">
        <w:t xml:space="preserve">million and translates into a budget </w:t>
      </w:r>
      <w:r w:rsidR="002A3F67" w:rsidRPr="00B2501A">
        <w:t>surplus</w:t>
      </w:r>
      <w:r w:rsidRPr="00B2501A">
        <w:t xml:space="preserve"> of R</w:t>
      </w:r>
      <w:r w:rsidR="000C5C7A" w:rsidRPr="00B2501A">
        <w:t xml:space="preserve">88 </w:t>
      </w:r>
      <w:r w:rsidRPr="00B2501A">
        <w:t xml:space="preserve">million. When compared to the 2015/16 Adjustment Budget, operational expenditure has increased by </w:t>
      </w:r>
      <w:r w:rsidR="002A3F67" w:rsidRPr="00B2501A">
        <w:t>R</w:t>
      </w:r>
      <w:r w:rsidR="000C5C7A" w:rsidRPr="00B2501A">
        <w:t>7</w:t>
      </w:r>
      <w:r w:rsidR="002A3F67" w:rsidRPr="00B2501A">
        <w:t xml:space="preserve"> million the 2017/18</w:t>
      </w:r>
      <w:r w:rsidRPr="00B2501A">
        <w:t xml:space="preserve"> budget and increased by </w:t>
      </w:r>
      <w:r w:rsidR="002A3F67" w:rsidRPr="00B2501A">
        <w:t>5.7 and 5.6</w:t>
      </w:r>
      <w:r w:rsidRPr="00B2501A">
        <w:t xml:space="preserve">% for each of respective outer years of the MTREF.  </w:t>
      </w:r>
    </w:p>
    <w:p w:rsidR="001D69FE" w:rsidRPr="000C5C7A" w:rsidRDefault="00EE4154">
      <w:pPr>
        <w:spacing w:after="0" w:line="259" w:lineRule="auto"/>
        <w:ind w:left="0" w:firstLine="0"/>
        <w:jc w:val="left"/>
        <w:rPr>
          <w:highlight w:val="yellow"/>
        </w:rPr>
      </w:pPr>
      <w:r w:rsidRPr="000C5C7A">
        <w:rPr>
          <w:highlight w:val="yellow"/>
        </w:rPr>
        <w:t xml:space="preserve"> </w:t>
      </w:r>
    </w:p>
    <w:p w:rsidR="001D69FE" w:rsidRPr="00B2501A" w:rsidRDefault="00EE4154" w:rsidP="00B2501A">
      <w:pPr>
        <w:ind w:left="-5" w:right="886"/>
      </w:pPr>
      <w:r w:rsidRPr="00B2501A">
        <w:lastRenderedPageBreak/>
        <w:t>The capital budget of R</w:t>
      </w:r>
      <w:r w:rsidR="002A3F67" w:rsidRPr="00B2501A">
        <w:t>3</w:t>
      </w:r>
      <w:r w:rsidR="00B2501A" w:rsidRPr="00B2501A">
        <w:t>71</w:t>
      </w:r>
      <w:r w:rsidR="002A3F67" w:rsidRPr="00B2501A">
        <w:t xml:space="preserve"> </w:t>
      </w:r>
      <w:r w:rsidRPr="00B2501A">
        <w:t>million for 201</w:t>
      </w:r>
      <w:r w:rsidR="002A3F67" w:rsidRPr="00B2501A">
        <w:t>7/18</w:t>
      </w:r>
      <w:r w:rsidRPr="00B2501A">
        <w:t xml:space="preserve"> is funded by National Government Grants to the extent of R 3</w:t>
      </w:r>
      <w:r w:rsidR="00B45543" w:rsidRPr="00B2501A">
        <w:t>6</w:t>
      </w:r>
      <w:r w:rsidRPr="00B2501A">
        <w:t xml:space="preserve">7 million. </w:t>
      </w:r>
      <w:r w:rsidR="00B2501A" w:rsidRPr="00B2501A">
        <w:t>A council vehicle</w:t>
      </w:r>
      <w:r w:rsidR="00852942">
        <w:t>s</w:t>
      </w:r>
      <w:r w:rsidR="00B2501A" w:rsidRPr="00B2501A">
        <w:t xml:space="preserve"> to the value of R4.2 million will be funded from internally generated funds.</w:t>
      </w:r>
    </w:p>
    <w:p w:rsidR="001D69FE" w:rsidRPr="00B2501A" w:rsidRDefault="00EE4154">
      <w:pPr>
        <w:spacing w:after="0" w:line="259" w:lineRule="auto"/>
        <w:ind w:left="0" w:firstLine="0"/>
        <w:jc w:val="left"/>
      </w:pPr>
      <w:r w:rsidRPr="00B2501A">
        <w:t xml:space="preserve"> </w:t>
      </w:r>
      <w:r w:rsidRPr="00B2501A">
        <w:tab/>
        <w:t xml:space="preserve"> </w:t>
      </w:r>
    </w:p>
    <w:p w:rsidR="001D69FE" w:rsidRPr="00B2501A" w:rsidRDefault="00EE4154">
      <w:pPr>
        <w:pStyle w:val="Heading2"/>
        <w:ind w:left="2" w:right="556"/>
      </w:pPr>
      <w:r w:rsidRPr="00B2501A">
        <w:t>1.4</w:t>
      </w:r>
      <w:r w:rsidRPr="00B2501A">
        <w:rPr>
          <w:rFonts w:ascii="Arial" w:eastAsia="Arial" w:hAnsi="Arial" w:cs="Arial"/>
        </w:rPr>
        <w:t xml:space="preserve"> </w:t>
      </w:r>
      <w:r w:rsidRPr="00B2501A">
        <w:t xml:space="preserve">OPERATING REVENUE FRAMEWORK </w:t>
      </w:r>
    </w:p>
    <w:p w:rsidR="001D69FE" w:rsidRPr="00B2501A" w:rsidRDefault="00EE4154">
      <w:pPr>
        <w:spacing w:after="0" w:line="259" w:lineRule="auto"/>
        <w:ind w:left="0" w:firstLine="0"/>
        <w:jc w:val="left"/>
      </w:pPr>
      <w:r w:rsidRPr="00B2501A">
        <w:rPr>
          <w:rFonts w:ascii="Cambria" w:eastAsia="Cambria" w:hAnsi="Cambria" w:cs="Cambria"/>
        </w:rPr>
        <w:t xml:space="preserve"> </w:t>
      </w:r>
    </w:p>
    <w:p w:rsidR="001D69FE" w:rsidRPr="00B2501A" w:rsidRDefault="00EE4154">
      <w:pPr>
        <w:ind w:left="-5" w:right="886"/>
      </w:pPr>
      <w:r w:rsidRPr="00B2501A">
        <w:t xml:space="preserve">For UThukela District Municipality to continue improving the quality of services provided to its citizens it needs to generate the required revenue.  In these tough economic times strong revenue management is fundamental to the financial sustainability of every municipality.  The reality is that we are faced with development backlogs and poverty.  The expenditure required to address these challenges will inevitably always exceed available funding; hence difficult choices have to be made in relation to tariff increases and balancing expenditures against realistically anticipated revenues. </w:t>
      </w:r>
    </w:p>
    <w:p w:rsidR="001D69FE" w:rsidRPr="00B2501A" w:rsidRDefault="00EE4154">
      <w:pPr>
        <w:spacing w:after="0" w:line="259" w:lineRule="auto"/>
        <w:ind w:left="0" w:firstLine="0"/>
        <w:jc w:val="left"/>
      </w:pPr>
      <w:r w:rsidRPr="00B2501A">
        <w:t xml:space="preserve"> </w:t>
      </w:r>
    </w:p>
    <w:p w:rsidR="001D69FE" w:rsidRPr="00B2501A" w:rsidRDefault="00EE4154">
      <w:pPr>
        <w:ind w:left="-5" w:right="886"/>
      </w:pPr>
      <w:r w:rsidRPr="00B2501A">
        <w:t xml:space="preserve">The municipality’s revenue strategy is built around the following key components: </w:t>
      </w:r>
    </w:p>
    <w:p w:rsidR="001D69FE" w:rsidRPr="00B2501A" w:rsidRDefault="00EE4154">
      <w:pPr>
        <w:spacing w:after="0" w:line="259" w:lineRule="auto"/>
        <w:ind w:left="0" w:firstLine="0"/>
        <w:jc w:val="left"/>
      </w:pPr>
      <w:r w:rsidRPr="00B2501A">
        <w:t xml:space="preserve"> </w:t>
      </w:r>
    </w:p>
    <w:p w:rsidR="001D69FE" w:rsidRPr="00B2501A" w:rsidRDefault="00EE4154">
      <w:pPr>
        <w:numPr>
          <w:ilvl w:val="0"/>
          <w:numId w:val="3"/>
        </w:numPr>
        <w:ind w:right="886" w:hanging="708"/>
      </w:pPr>
      <w:r w:rsidRPr="00B2501A">
        <w:t xml:space="preserve">National Treasury’s guidelines and macroeconomic policy; </w:t>
      </w:r>
    </w:p>
    <w:p w:rsidR="001D69FE" w:rsidRPr="00B2501A" w:rsidRDefault="00EE4154">
      <w:pPr>
        <w:numPr>
          <w:ilvl w:val="0"/>
          <w:numId w:val="3"/>
        </w:numPr>
        <w:ind w:right="886" w:hanging="708"/>
      </w:pPr>
      <w:r w:rsidRPr="00B2501A">
        <w:t xml:space="preserve">Growth in the Municipality and continued economic development; </w:t>
      </w:r>
    </w:p>
    <w:p w:rsidR="001D69FE" w:rsidRPr="00B2501A" w:rsidRDefault="00EE4154">
      <w:pPr>
        <w:numPr>
          <w:ilvl w:val="0"/>
          <w:numId w:val="3"/>
        </w:numPr>
        <w:ind w:right="886" w:hanging="708"/>
      </w:pPr>
      <w:r w:rsidRPr="00B2501A">
        <w:t>Efficient revenue management, which aims to achieve a</w:t>
      </w:r>
      <w:r w:rsidR="00B45543" w:rsidRPr="00B2501A">
        <w:t xml:space="preserve"> 60</w:t>
      </w:r>
      <w:r w:rsidRPr="00B2501A">
        <w:t xml:space="preserve">% annual collection rate for key service charges; </w:t>
      </w:r>
    </w:p>
    <w:p w:rsidR="001D69FE" w:rsidRPr="00B2501A" w:rsidRDefault="00EE4154">
      <w:pPr>
        <w:numPr>
          <w:ilvl w:val="0"/>
          <w:numId w:val="3"/>
        </w:numPr>
        <w:ind w:right="886" w:hanging="708"/>
      </w:pPr>
      <w:r w:rsidRPr="00B2501A">
        <w:t xml:space="preserve">Achievement of full cost recovery of specific user charges especially in relation to trading services; </w:t>
      </w:r>
    </w:p>
    <w:p w:rsidR="001D69FE" w:rsidRPr="00B2501A" w:rsidRDefault="00EE4154">
      <w:pPr>
        <w:numPr>
          <w:ilvl w:val="0"/>
          <w:numId w:val="3"/>
        </w:numPr>
        <w:ind w:right="886" w:hanging="708"/>
      </w:pPr>
      <w:r w:rsidRPr="00B2501A">
        <w:t xml:space="preserve">Determining the tariff escalation rate by establishing/calculating the revenue requirement of each service; </w:t>
      </w:r>
    </w:p>
    <w:p w:rsidR="001D69FE" w:rsidRPr="00B2501A" w:rsidRDefault="00EE4154">
      <w:pPr>
        <w:numPr>
          <w:ilvl w:val="0"/>
          <w:numId w:val="3"/>
        </w:numPr>
        <w:ind w:right="886" w:hanging="708"/>
      </w:pPr>
      <w:r w:rsidRPr="00B2501A">
        <w:t xml:space="preserve">Increase ability to extend new services and recover costs; </w:t>
      </w:r>
    </w:p>
    <w:p w:rsidR="001D69FE" w:rsidRPr="00B2501A" w:rsidRDefault="00EE4154">
      <w:pPr>
        <w:numPr>
          <w:ilvl w:val="0"/>
          <w:numId w:val="3"/>
        </w:numPr>
        <w:ind w:right="886" w:hanging="708"/>
      </w:pPr>
      <w:r w:rsidRPr="00B2501A">
        <w:t xml:space="preserve">The municipality’s Indigent Policy and rendering of free basic services; and </w:t>
      </w:r>
      <w:r w:rsidR="00B2501A" w:rsidRPr="00B2501A">
        <w:t>t</w:t>
      </w:r>
      <w:r w:rsidRPr="00B2501A">
        <w:t xml:space="preserve">ariff policies of the Municipality. </w:t>
      </w:r>
    </w:p>
    <w:p w:rsidR="001D69FE" w:rsidRPr="00B2501A" w:rsidRDefault="00EE4154">
      <w:pPr>
        <w:spacing w:after="0" w:line="259" w:lineRule="auto"/>
        <w:ind w:left="1080" w:firstLine="0"/>
        <w:jc w:val="left"/>
      </w:pPr>
      <w:r w:rsidRPr="00B2501A">
        <w:t xml:space="preserve"> </w:t>
      </w:r>
    </w:p>
    <w:p w:rsidR="001D69FE" w:rsidRPr="00B2501A" w:rsidRDefault="00EE4154">
      <w:pPr>
        <w:ind w:left="-5" w:right="886"/>
      </w:pPr>
      <w:r w:rsidRPr="00B2501A">
        <w:t>The following tab</w:t>
      </w:r>
      <w:r w:rsidR="004E2249" w:rsidRPr="00B2501A">
        <w:t>le is a summary of the 2017</w:t>
      </w:r>
      <w:r w:rsidR="001F5965" w:rsidRPr="00B2501A">
        <w:t>/18</w:t>
      </w:r>
      <w:r w:rsidRPr="00B2501A">
        <w:t xml:space="preserve"> MTREF (classified by main revenue source): </w:t>
      </w:r>
    </w:p>
    <w:p w:rsidR="001D69FE" w:rsidRPr="00B2501A" w:rsidRDefault="00EE4154">
      <w:pPr>
        <w:spacing w:after="187" w:line="259" w:lineRule="auto"/>
        <w:ind w:left="0" w:firstLine="0"/>
        <w:jc w:val="left"/>
      </w:pPr>
      <w:r w:rsidRPr="00B2501A">
        <w:rPr>
          <w:b/>
        </w:rPr>
        <w:t xml:space="preserve"> </w:t>
      </w:r>
    </w:p>
    <w:p w:rsidR="001D69FE" w:rsidRPr="00B2501A" w:rsidRDefault="00EE4154">
      <w:pPr>
        <w:spacing w:after="218" w:line="259" w:lineRule="auto"/>
        <w:ind w:left="0" w:firstLine="0"/>
        <w:jc w:val="left"/>
      </w:pPr>
      <w:r w:rsidRPr="00B2501A">
        <w:rPr>
          <w:rFonts w:ascii="Calibri" w:eastAsia="Calibri" w:hAnsi="Calibri" w:cs="Calibri"/>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0C5C7A" w:rsidRDefault="00EE4154">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B2501A" w:rsidRDefault="00EE4154">
      <w:pPr>
        <w:pStyle w:val="Heading3"/>
        <w:spacing w:after="15" w:line="248" w:lineRule="auto"/>
        <w:ind w:left="-5" w:right="862"/>
        <w:rPr>
          <w:sz w:val="22"/>
        </w:rPr>
      </w:pPr>
      <w:r w:rsidRPr="00B2501A">
        <w:rPr>
          <w:sz w:val="22"/>
        </w:rPr>
        <w:lastRenderedPageBreak/>
        <w:t xml:space="preserve">Table 2 Summary of revenue classified by main revenue sourceA4 </w:t>
      </w:r>
    </w:p>
    <w:p w:rsidR="00B2501A" w:rsidRPr="00B2501A" w:rsidRDefault="00B2501A" w:rsidP="00B2501A">
      <w:pPr>
        <w:rPr>
          <w:highlight w:val="yellow"/>
        </w:rPr>
      </w:pPr>
    </w:p>
    <w:p w:rsidR="00B2501A" w:rsidRPr="00B2501A" w:rsidRDefault="00653B05" w:rsidP="00B2501A">
      <w:pPr>
        <w:rPr>
          <w:highlight w:val="yellow"/>
        </w:rPr>
      </w:pPr>
      <w:r w:rsidRPr="00653B05">
        <w:rPr>
          <w:noProof/>
        </w:rPr>
        <w:drawing>
          <wp:inline distT="0" distB="0" distL="0" distR="0">
            <wp:extent cx="6508907" cy="20288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829" cy="2030983"/>
                    </a:xfrm>
                    <a:prstGeom prst="rect">
                      <a:avLst/>
                    </a:prstGeom>
                    <a:noFill/>
                    <a:ln>
                      <a:noFill/>
                    </a:ln>
                  </pic:spPr>
                </pic:pic>
              </a:graphicData>
            </a:graphic>
          </wp:inline>
        </w:drawing>
      </w:r>
    </w:p>
    <w:p w:rsidR="00DC57BA" w:rsidRPr="00653B05" w:rsidRDefault="00DC57BA" w:rsidP="00653B05">
      <w:pPr>
        <w:pStyle w:val="Heading3"/>
        <w:spacing w:after="15" w:line="248" w:lineRule="auto"/>
        <w:ind w:left="0" w:right="862" w:firstLine="0"/>
        <w:rPr>
          <w:sz w:val="22"/>
        </w:rPr>
      </w:pPr>
    </w:p>
    <w:p w:rsidR="00FB0E4C" w:rsidRDefault="00FB0E4C">
      <w:pPr>
        <w:spacing w:after="160" w:line="259" w:lineRule="auto"/>
        <w:ind w:left="0" w:firstLine="0"/>
        <w:jc w:val="left"/>
        <w:rPr>
          <w:rFonts w:ascii="Cambria" w:eastAsia="Cambria" w:hAnsi="Cambria" w:cs="Cambria"/>
          <w:b/>
        </w:rPr>
      </w:pPr>
      <w:r>
        <w:br w:type="page"/>
      </w:r>
    </w:p>
    <w:p w:rsidR="00DC57BA" w:rsidRPr="00653B05" w:rsidRDefault="00DC57BA" w:rsidP="00F23090">
      <w:pPr>
        <w:pStyle w:val="Heading3"/>
        <w:spacing w:after="15" w:line="248" w:lineRule="auto"/>
        <w:ind w:left="0" w:right="862" w:firstLine="0"/>
        <w:rPr>
          <w:sz w:val="22"/>
        </w:rPr>
      </w:pPr>
    </w:p>
    <w:p w:rsidR="001D69FE" w:rsidRDefault="00EE4154" w:rsidP="00F23090">
      <w:pPr>
        <w:pStyle w:val="Heading3"/>
        <w:spacing w:after="15" w:line="248" w:lineRule="auto"/>
        <w:ind w:left="-5" w:right="862"/>
        <w:rPr>
          <w:sz w:val="22"/>
        </w:rPr>
      </w:pPr>
      <w:r w:rsidRPr="00653B05">
        <w:rPr>
          <w:sz w:val="22"/>
        </w:rPr>
        <w:t xml:space="preserve">Table 3 percentage growth in revenue by main </w:t>
      </w:r>
      <w:r w:rsidRPr="00653B05">
        <w:t>revenue</w:t>
      </w:r>
      <w:r w:rsidRPr="00653B05">
        <w:rPr>
          <w:sz w:val="22"/>
        </w:rPr>
        <w:t xml:space="preserve"> source A4 </w:t>
      </w:r>
      <w:r w:rsidR="00A1301F" w:rsidRPr="00653B05">
        <w:rPr>
          <w:sz w:val="22"/>
        </w:rPr>
        <w:t>[insert table]</w:t>
      </w:r>
    </w:p>
    <w:p w:rsidR="00653B05" w:rsidRPr="00653B05" w:rsidRDefault="00653B05">
      <w:pPr>
        <w:pStyle w:val="Heading3"/>
        <w:spacing w:after="15" w:line="248" w:lineRule="auto"/>
        <w:ind w:left="-5" w:right="862"/>
        <w:rPr>
          <w:sz w:val="22"/>
        </w:rPr>
      </w:pPr>
      <w:r>
        <w:rPr>
          <w:noProof/>
        </w:rPr>
        <w:drawing>
          <wp:inline distT="0" distB="0" distL="0" distR="0" wp14:anchorId="070DCE0E" wp14:editId="37A698F9">
            <wp:extent cx="6518275" cy="21526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8275" cy="2152650"/>
                    </a:xfrm>
                    <a:prstGeom prst="rect">
                      <a:avLst/>
                    </a:prstGeom>
                    <a:noFill/>
                    <a:extLst/>
                  </pic:spPr>
                </pic:pic>
              </a:graphicData>
            </a:graphic>
          </wp:inline>
        </w:drawing>
      </w:r>
    </w:p>
    <w:p w:rsidR="00653B05" w:rsidRDefault="00653B05">
      <w:pPr>
        <w:pStyle w:val="Heading3"/>
        <w:spacing w:after="15" w:line="248" w:lineRule="auto"/>
        <w:ind w:left="-5" w:right="862"/>
        <w:rPr>
          <w:sz w:val="22"/>
        </w:rPr>
      </w:pPr>
    </w:p>
    <w:p w:rsidR="001D69FE" w:rsidRPr="00653B05" w:rsidRDefault="00EE4154">
      <w:pPr>
        <w:pStyle w:val="Heading3"/>
        <w:spacing w:after="15" w:line="248" w:lineRule="auto"/>
        <w:ind w:left="-5" w:right="862"/>
      </w:pPr>
      <w:r w:rsidRPr="00653B05">
        <w:rPr>
          <w:sz w:val="22"/>
        </w:rPr>
        <w:t>Table 4 Revenue mix by source A4</w:t>
      </w:r>
      <w:r w:rsidR="005B3EF6" w:rsidRPr="00653B05">
        <w:rPr>
          <w:sz w:val="22"/>
        </w:rPr>
        <w:t xml:space="preserve"> </w:t>
      </w:r>
    </w:p>
    <w:p w:rsidR="001D69FE" w:rsidRPr="000C5C7A" w:rsidRDefault="00EE4154">
      <w:pPr>
        <w:spacing w:after="0" w:line="259" w:lineRule="auto"/>
        <w:ind w:left="0" w:firstLine="0"/>
        <w:jc w:val="left"/>
        <w:rPr>
          <w:highlight w:val="yellow"/>
        </w:rPr>
      </w:pPr>
      <w:r w:rsidRPr="000C5C7A">
        <w:rPr>
          <w:highlight w:val="yellow"/>
        </w:rPr>
        <w:t xml:space="preserve"> </w:t>
      </w:r>
      <w:r w:rsidR="00653B05" w:rsidRPr="00653B05">
        <w:rPr>
          <w:noProof/>
        </w:rPr>
        <w:drawing>
          <wp:inline distT="0" distB="0" distL="0" distR="0" wp14:anchorId="4E9C41ED" wp14:editId="5B99FCBC">
            <wp:extent cx="6507447" cy="248602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570" cy="2492566"/>
                    </a:xfrm>
                    <a:prstGeom prst="rect">
                      <a:avLst/>
                    </a:prstGeom>
                    <a:noFill/>
                    <a:ln>
                      <a:noFill/>
                    </a:ln>
                  </pic:spPr>
                </pic:pic>
              </a:graphicData>
            </a:graphic>
          </wp:inline>
        </w:drawing>
      </w:r>
    </w:p>
    <w:p w:rsidR="00653B05" w:rsidRDefault="00653B05">
      <w:pPr>
        <w:ind w:left="-5" w:right="886"/>
        <w:rPr>
          <w:highlight w:val="yellow"/>
        </w:rPr>
      </w:pPr>
    </w:p>
    <w:p w:rsidR="00653B05" w:rsidRDefault="00653B05">
      <w:pPr>
        <w:ind w:left="-5" w:right="886"/>
        <w:rPr>
          <w:highlight w:val="yellow"/>
        </w:rPr>
      </w:pPr>
    </w:p>
    <w:p w:rsidR="001D69FE" w:rsidRPr="00F6645A" w:rsidRDefault="00EE4154">
      <w:pPr>
        <w:ind w:left="-5" w:right="886"/>
      </w:pPr>
      <w:r w:rsidRPr="00F6645A">
        <w:t xml:space="preserve">In line with the formats prescribed by the Municipal Budget and Reporting Regulations, capital transfers and contributions are excluded from the operating statement, as inclusion of these revenue sources would distort the calculation of the operating surplus/deficit.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Revenue generated from water and sanitation services charges forms a significant percentage of the revenue basket for the Municipality.  Service charge revenues comprise 3</w:t>
      </w:r>
      <w:r w:rsidR="00F6645A" w:rsidRPr="00F6645A">
        <w:t>6</w:t>
      </w:r>
      <w:r w:rsidRPr="00F6645A">
        <w:t>% of th</w:t>
      </w:r>
      <w:r w:rsidR="00A1301F" w:rsidRPr="00F6645A">
        <w:t>e total revenue mix. In the 2017/18</w:t>
      </w:r>
      <w:r w:rsidRPr="00F6645A">
        <w:t xml:space="preserve"> financial year, services charges</w:t>
      </w:r>
      <w:r w:rsidR="00A1301F" w:rsidRPr="00F6645A">
        <w:t xml:space="preserve"> are expected to total</w:t>
      </w:r>
      <w:r w:rsidRPr="00F6645A">
        <w:t xml:space="preserve"> R</w:t>
      </w:r>
      <w:r w:rsidR="00F6645A" w:rsidRPr="00F6645A">
        <w:t>245</w:t>
      </w:r>
      <w:r w:rsidRPr="00F6645A">
        <w:t xml:space="preserve"> million. Revenue generated increase to service charges is due to the increase in tariffs as well as new connections.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The water and sanitation tariffs have been increased by 6</w:t>
      </w:r>
      <w:r w:rsidR="00A1301F" w:rsidRPr="00F6645A">
        <w:t>.4</w:t>
      </w:r>
      <w:r w:rsidRPr="00F6645A">
        <w:t xml:space="preserve">% across the board. Circular </w:t>
      </w:r>
      <w:r w:rsidR="00A1301F" w:rsidRPr="00F6645A">
        <w:t>8</w:t>
      </w:r>
      <w:r w:rsidRPr="00F6645A">
        <w:t xml:space="preserve">6 of the MFMA stipulates that all tariffs should be cost reflective. These services are failing to break even </w:t>
      </w:r>
      <w:r w:rsidRPr="00F6645A">
        <w:lastRenderedPageBreak/>
        <w:t xml:space="preserve">currently which indicates that the current tariffs are not cost reflective. The Finance department will review these tariffs and gradually phase out the cost reflective tariffs in the next coming years.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 xml:space="preserve">Revenue increases by </w:t>
      </w:r>
      <w:r w:rsidR="00F23090" w:rsidRPr="00F6645A">
        <w:t>5.7 and 5.</w:t>
      </w:r>
      <w:r w:rsidRPr="00F6645A">
        <w:t xml:space="preserve">6 %in the outer financial years of the MTREF.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Other revenue’ which consists of various items such as income received from the sale of tender documents and the issue of clearance certificates will total R3</w:t>
      </w:r>
      <w:r w:rsidR="00A1301F" w:rsidRPr="00F6645A">
        <w:t>.</w:t>
      </w:r>
      <w:r w:rsidR="00F6645A" w:rsidRPr="00F6645A">
        <w:t>8</w:t>
      </w:r>
      <w:r w:rsidR="00A1301F" w:rsidRPr="00F6645A">
        <w:t xml:space="preserve"> </w:t>
      </w:r>
      <w:r w:rsidRPr="00F6645A">
        <w:t xml:space="preserve"> </w:t>
      </w:r>
      <w:r w:rsidR="00A1301F" w:rsidRPr="00F6645A">
        <w:t xml:space="preserve">million </w:t>
      </w:r>
      <w:r w:rsidRPr="00F6645A">
        <w:t>in the 2016/2017 financial year, the estim</w:t>
      </w:r>
      <w:r w:rsidR="00F6645A" w:rsidRPr="00F6645A">
        <w:t>ate is based on current trends and consist of R741 thousand of vehicle trade in value</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Operating grants and transfers totals R3</w:t>
      </w:r>
      <w:r w:rsidR="00A1301F" w:rsidRPr="00F6645A">
        <w:t>67</w:t>
      </w:r>
      <w:r w:rsidRPr="00F6645A">
        <w:t xml:space="preserve"> million in the 2016/17. Below is a detailed split of the operating grants </w:t>
      </w:r>
    </w:p>
    <w:p w:rsidR="001D69FE" w:rsidRPr="00F6645A" w:rsidRDefault="00EE4154">
      <w:pPr>
        <w:spacing w:after="184" w:line="259" w:lineRule="auto"/>
        <w:ind w:left="0" w:firstLine="0"/>
        <w:jc w:val="left"/>
      </w:pPr>
      <w:r w:rsidRPr="00F6645A">
        <w:rPr>
          <w:b/>
        </w:rPr>
        <w:t xml:space="preserve"> </w:t>
      </w:r>
    </w:p>
    <w:p w:rsidR="001D69FE" w:rsidRPr="00F6645A" w:rsidRDefault="00EE4154">
      <w:pPr>
        <w:pStyle w:val="Heading3"/>
        <w:spacing w:after="15" w:line="248" w:lineRule="auto"/>
        <w:ind w:left="-5" w:right="862"/>
        <w:rPr>
          <w:sz w:val="22"/>
        </w:rPr>
      </w:pPr>
      <w:r w:rsidRPr="00F6645A">
        <w:rPr>
          <w:sz w:val="22"/>
        </w:rPr>
        <w:t xml:space="preserve">Table 5 Operating Transfers and Grant Receipts </w:t>
      </w:r>
    </w:p>
    <w:p w:rsidR="00A1301F" w:rsidRPr="00F6645A" w:rsidRDefault="00A1301F" w:rsidP="00A1301F"/>
    <w:p w:rsidR="00A1301F" w:rsidRPr="00F6645A" w:rsidRDefault="00A1301F" w:rsidP="00A1301F"/>
    <w:tbl>
      <w:tblPr>
        <w:tblStyle w:val="TableGrid"/>
        <w:tblW w:w="8500" w:type="dxa"/>
        <w:tblInd w:w="0" w:type="dxa"/>
        <w:tblCellMar>
          <w:top w:w="46" w:type="dxa"/>
          <w:left w:w="108" w:type="dxa"/>
          <w:right w:w="58" w:type="dxa"/>
        </w:tblCellMar>
        <w:tblLook w:val="04A0" w:firstRow="1" w:lastRow="0" w:firstColumn="1" w:lastColumn="0" w:noHBand="0" w:noVBand="1"/>
      </w:tblPr>
      <w:tblGrid>
        <w:gridCol w:w="4870"/>
        <w:gridCol w:w="1217"/>
        <w:gridCol w:w="1199"/>
        <w:gridCol w:w="1214"/>
      </w:tblGrid>
      <w:tr w:rsidR="00A1301F" w:rsidRPr="00F6645A" w:rsidTr="009501FC">
        <w:trPr>
          <w:trHeight w:val="310"/>
        </w:trPr>
        <w:tc>
          <w:tcPr>
            <w:tcW w:w="4870" w:type="dxa"/>
            <w:tcBorders>
              <w:top w:val="single" w:sz="4" w:space="0" w:color="000000"/>
              <w:left w:val="single" w:sz="4" w:space="0" w:color="000000"/>
              <w:bottom w:val="single" w:sz="4" w:space="0" w:color="000000"/>
              <w:right w:val="single" w:sz="4" w:space="0" w:color="000000"/>
            </w:tcBorders>
          </w:tcPr>
          <w:p w:rsidR="00A1301F" w:rsidRPr="00F6645A" w:rsidRDefault="00A1301F" w:rsidP="00A1301F">
            <w:pPr>
              <w:spacing w:after="0" w:line="259" w:lineRule="auto"/>
              <w:ind w:left="0" w:firstLine="0"/>
              <w:jc w:val="left"/>
              <w:rPr>
                <w:rFonts w:asciiTheme="minorHAnsi" w:hAnsiTheme="minorHAnsi"/>
              </w:rPr>
            </w:pPr>
            <w:r w:rsidRPr="00F6645A">
              <w:rPr>
                <w:rFonts w:asciiTheme="minorHAnsi" w:eastAsia="Calibri" w:hAnsiTheme="minorHAnsi" w:cs="Calibri"/>
                <w:b/>
              </w:rPr>
              <w:t xml:space="preserve">GRANTS </w:t>
            </w:r>
          </w:p>
        </w:tc>
        <w:tc>
          <w:tcPr>
            <w:tcW w:w="1217" w:type="dxa"/>
            <w:tcBorders>
              <w:top w:val="single" w:sz="4" w:space="0" w:color="000000"/>
              <w:left w:val="single" w:sz="4" w:space="0" w:color="000000"/>
              <w:bottom w:val="single" w:sz="4" w:space="0" w:color="000000"/>
              <w:right w:val="single" w:sz="4" w:space="0" w:color="000000"/>
            </w:tcBorders>
          </w:tcPr>
          <w:p w:rsidR="00A1301F" w:rsidRPr="00F6645A" w:rsidRDefault="00A1301F" w:rsidP="00A1301F">
            <w:pPr>
              <w:rPr>
                <w:rFonts w:asciiTheme="minorHAnsi" w:hAnsiTheme="minorHAnsi"/>
                <w:b/>
              </w:rPr>
            </w:pPr>
            <w:r w:rsidRPr="00F6645A">
              <w:rPr>
                <w:rFonts w:asciiTheme="minorHAnsi" w:hAnsiTheme="minorHAnsi"/>
                <w:b/>
              </w:rPr>
              <w:t>2017/2018</w:t>
            </w:r>
          </w:p>
        </w:tc>
        <w:tc>
          <w:tcPr>
            <w:tcW w:w="1199" w:type="dxa"/>
            <w:tcBorders>
              <w:top w:val="single" w:sz="4" w:space="0" w:color="000000"/>
              <w:left w:val="single" w:sz="4" w:space="0" w:color="000000"/>
              <w:bottom w:val="single" w:sz="4" w:space="0" w:color="000000"/>
              <w:right w:val="single" w:sz="4" w:space="0" w:color="000000"/>
            </w:tcBorders>
          </w:tcPr>
          <w:p w:rsidR="00A1301F" w:rsidRPr="00F6645A" w:rsidRDefault="00A1301F" w:rsidP="00A1301F">
            <w:pPr>
              <w:rPr>
                <w:rFonts w:asciiTheme="minorHAnsi" w:hAnsiTheme="minorHAnsi"/>
                <w:b/>
              </w:rPr>
            </w:pPr>
            <w:r w:rsidRPr="00F6645A">
              <w:rPr>
                <w:rFonts w:asciiTheme="minorHAnsi" w:hAnsiTheme="minorHAnsi"/>
                <w:b/>
              </w:rPr>
              <w:t>2018/2019</w:t>
            </w:r>
          </w:p>
        </w:tc>
        <w:tc>
          <w:tcPr>
            <w:tcW w:w="1214" w:type="dxa"/>
            <w:tcBorders>
              <w:top w:val="single" w:sz="4" w:space="0" w:color="000000"/>
              <w:left w:val="single" w:sz="4" w:space="0" w:color="000000"/>
              <w:bottom w:val="single" w:sz="4" w:space="0" w:color="000000"/>
              <w:right w:val="single" w:sz="4" w:space="0" w:color="000000"/>
            </w:tcBorders>
          </w:tcPr>
          <w:p w:rsidR="00A1301F" w:rsidRPr="00F6645A" w:rsidRDefault="00A1301F" w:rsidP="00A1301F">
            <w:pPr>
              <w:rPr>
                <w:rFonts w:asciiTheme="minorHAnsi" w:hAnsiTheme="minorHAnsi"/>
                <w:b/>
              </w:rPr>
            </w:pPr>
            <w:r w:rsidRPr="00F6645A">
              <w:rPr>
                <w:rFonts w:asciiTheme="minorHAnsi" w:hAnsiTheme="minorHAnsi"/>
                <w:b/>
              </w:rPr>
              <w:t>2019/2020</w:t>
            </w:r>
          </w:p>
        </w:tc>
      </w:tr>
      <w:tr w:rsidR="001D69FE" w:rsidRPr="00F6645A" w:rsidTr="009501FC">
        <w:trPr>
          <w:trHeight w:val="313"/>
        </w:trPr>
        <w:tc>
          <w:tcPr>
            <w:tcW w:w="487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rPr>
                <w:rFonts w:asciiTheme="minorHAnsi" w:hAnsiTheme="minorHAnsi"/>
              </w:rPr>
            </w:pPr>
            <w:r w:rsidRPr="00F6645A">
              <w:rPr>
                <w:rFonts w:asciiTheme="minorHAnsi" w:eastAsia="Calibri" w:hAnsiTheme="minorHAnsi" w:cs="Calibri"/>
                <w:b/>
              </w:rPr>
              <w:t xml:space="preserve">R'000 </w:t>
            </w:r>
          </w:p>
        </w:tc>
        <w:tc>
          <w:tcPr>
            <w:tcW w:w="1199"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rPr>
                <w:rFonts w:asciiTheme="minorHAnsi" w:hAnsiTheme="minorHAnsi"/>
              </w:rPr>
            </w:pPr>
            <w:r w:rsidRPr="00F6645A">
              <w:rPr>
                <w:rFonts w:asciiTheme="minorHAnsi" w:eastAsia="Calibri" w:hAnsiTheme="minorHAnsi" w:cs="Calibri"/>
                <w:b/>
              </w:rPr>
              <w:t xml:space="preserve">R'0010 </w:t>
            </w:r>
          </w:p>
        </w:tc>
        <w:tc>
          <w:tcPr>
            <w:tcW w:w="1214"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rPr>
                <w:rFonts w:asciiTheme="minorHAnsi" w:hAnsiTheme="minorHAnsi"/>
              </w:rPr>
            </w:pPr>
            <w:r w:rsidRPr="00F6645A">
              <w:rPr>
                <w:rFonts w:asciiTheme="minorHAnsi" w:eastAsia="Calibri" w:hAnsiTheme="minorHAnsi" w:cs="Calibri"/>
                <w:b/>
              </w:rPr>
              <w:t xml:space="preserve">R'000 </w:t>
            </w:r>
          </w:p>
        </w:tc>
      </w:tr>
      <w:tr w:rsidR="009501FC" w:rsidRPr="00F6645A" w:rsidTr="009501FC">
        <w:trPr>
          <w:trHeight w:val="278"/>
        </w:trPr>
        <w:tc>
          <w:tcPr>
            <w:tcW w:w="4870"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EQUITABLE SHARE </w:t>
            </w:r>
          </w:p>
        </w:tc>
        <w:tc>
          <w:tcPr>
            <w:tcW w:w="1217"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361,568 </w:t>
            </w:r>
          </w:p>
        </w:tc>
        <w:tc>
          <w:tcPr>
            <w:tcW w:w="1199"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398,405 </w:t>
            </w:r>
          </w:p>
        </w:tc>
        <w:tc>
          <w:tcPr>
            <w:tcW w:w="1214"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433,175 </w:t>
            </w:r>
          </w:p>
        </w:tc>
      </w:tr>
      <w:tr w:rsidR="009501FC" w:rsidRPr="00F6645A" w:rsidTr="009501FC">
        <w:trPr>
          <w:trHeight w:val="310"/>
        </w:trPr>
        <w:tc>
          <w:tcPr>
            <w:tcW w:w="4870"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EPWP </w:t>
            </w:r>
          </w:p>
        </w:tc>
        <w:tc>
          <w:tcPr>
            <w:tcW w:w="1217"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3,724</w:t>
            </w:r>
          </w:p>
        </w:tc>
        <w:tc>
          <w:tcPr>
            <w:tcW w:w="1199"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w:t>
            </w:r>
          </w:p>
        </w:tc>
      </w:tr>
      <w:tr w:rsidR="009501FC" w:rsidRPr="00F6645A" w:rsidTr="009501FC">
        <w:trPr>
          <w:trHeight w:val="310"/>
        </w:trPr>
        <w:tc>
          <w:tcPr>
            <w:tcW w:w="4870"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FINANACE MANAGEMENT GRANT </w:t>
            </w:r>
          </w:p>
        </w:tc>
        <w:tc>
          <w:tcPr>
            <w:tcW w:w="1217"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1,795 </w:t>
            </w:r>
          </w:p>
        </w:tc>
        <w:tc>
          <w:tcPr>
            <w:tcW w:w="1199"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1,545 </w:t>
            </w:r>
          </w:p>
        </w:tc>
        <w:tc>
          <w:tcPr>
            <w:tcW w:w="1214"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rPr>
                <w:rFonts w:asciiTheme="minorHAnsi" w:hAnsiTheme="minorHAnsi"/>
              </w:rPr>
            </w:pPr>
            <w:r w:rsidRPr="00F6645A">
              <w:rPr>
                <w:rFonts w:asciiTheme="minorHAnsi" w:hAnsiTheme="minorHAnsi"/>
              </w:rPr>
              <w:t xml:space="preserve"> 1,805 </w:t>
            </w:r>
          </w:p>
        </w:tc>
      </w:tr>
      <w:tr w:rsidR="009501FC" w:rsidRPr="00F6645A" w:rsidTr="009501FC">
        <w:trPr>
          <w:trHeight w:val="310"/>
        </w:trPr>
        <w:tc>
          <w:tcPr>
            <w:tcW w:w="4870"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DEVELOPMENT PLANNING AND SHARED SERVICES </w:t>
            </w:r>
          </w:p>
        </w:tc>
        <w:tc>
          <w:tcPr>
            <w:tcW w:w="1217"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300 </w:t>
            </w:r>
          </w:p>
        </w:tc>
        <w:tc>
          <w:tcPr>
            <w:tcW w:w="1199"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w:t>
            </w:r>
          </w:p>
        </w:tc>
        <w:tc>
          <w:tcPr>
            <w:tcW w:w="1214" w:type="dxa"/>
            <w:tcBorders>
              <w:top w:val="single" w:sz="4" w:space="0" w:color="000000"/>
              <w:left w:val="single" w:sz="4" w:space="0" w:color="000000"/>
              <w:bottom w:val="single" w:sz="4" w:space="0" w:color="000000"/>
              <w:right w:val="single" w:sz="4" w:space="0" w:color="000000"/>
            </w:tcBorders>
          </w:tcPr>
          <w:p w:rsidR="009501FC" w:rsidRPr="00F6645A" w:rsidRDefault="009501FC">
            <w:pPr>
              <w:spacing w:after="0" w:line="259" w:lineRule="auto"/>
              <w:ind w:left="0" w:firstLine="0"/>
              <w:jc w:val="left"/>
              <w:rPr>
                <w:rFonts w:asciiTheme="minorHAnsi" w:hAnsiTheme="minorHAnsi"/>
              </w:rPr>
            </w:pPr>
            <w:r w:rsidRPr="00F6645A">
              <w:rPr>
                <w:rFonts w:asciiTheme="minorHAnsi" w:eastAsia="Calibri" w:hAnsiTheme="minorHAnsi" w:cs="Calibri"/>
              </w:rPr>
              <w:t xml:space="preserve">  </w:t>
            </w:r>
          </w:p>
        </w:tc>
      </w:tr>
      <w:tr w:rsidR="009501FC" w:rsidRPr="00F6645A" w:rsidTr="009501FC">
        <w:trPr>
          <w:trHeight w:val="310"/>
        </w:trPr>
        <w:tc>
          <w:tcPr>
            <w:tcW w:w="4870" w:type="dxa"/>
            <w:tcBorders>
              <w:top w:val="single" w:sz="4" w:space="0" w:color="000000"/>
              <w:left w:val="single" w:sz="4" w:space="0" w:color="000000"/>
              <w:bottom w:val="single" w:sz="4" w:space="0" w:color="000000"/>
              <w:right w:val="single" w:sz="4" w:space="0" w:color="000000"/>
            </w:tcBorders>
          </w:tcPr>
          <w:p w:rsidR="009501FC" w:rsidRPr="00F6645A" w:rsidRDefault="009501FC" w:rsidP="009501FC">
            <w:pPr>
              <w:spacing w:after="0" w:line="259" w:lineRule="auto"/>
              <w:ind w:left="0" w:firstLine="0"/>
              <w:jc w:val="left"/>
              <w:rPr>
                <w:rFonts w:asciiTheme="minorHAnsi" w:hAnsiTheme="minorHAnsi"/>
              </w:rPr>
            </w:pPr>
            <w:r w:rsidRPr="00F6645A">
              <w:rPr>
                <w:rFonts w:asciiTheme="minorHAnsi" w:eastAsia="Calibri" w:hAnsiTheme="minorHAnsi" w:cs="Calibri"/>
                <w:b/>
              </w:rPr>
              <w:t xml:space="preserve">TOTAL </w:t>
            </w:r>
          </w:p>
        </w:tc>
        <w:tc>
          <w:tcPr>
            <w:tcW w:w="1217" w:type="dxa"/>
            <w:tcBorders>
              <w:top w:val="single" w:sz="4" w:space="0" w:color="000000"/>
              <w:left w:val="single" w:sz="4" w:space="0" w:color="000000"/>
              <w:bottom w:val="double" w:sz="6" w:space="0" w:color="000000"/>
              <w:right w:val="single" w:sz="4" w:space="0" w:color="000000"/>
            </w:tcBorders>
          </w:tcPr>
          <w:p w:rsidR="009501FC" w:rsidRPr="00F6645A" w:rsidRDefault="009501FC" w:rsidP="009501FC">
            <w:pPr>
              <w:rPr>
                <w:rFonts w:asciiTheme="minorHAnsi" w:hAnsiTheme="minorHAnsi"/>
                <w:b/>
              </w:rPr>
            </w:pPr>
            <w:r w:rsidRPr="00F6645A">
              <w:rPr>
                <w:rFonts w:asciiTheme="minorHAnsi" w:hAnsiTheme="minorHAnsi"/>
                <w:b/>
              </w:rPr>
              <w:t xml:space="preserve"> 367,387 </w:t>
            </w:r>
          </w:p>
        </w:tc>
        <w:tc>
          <w:tcPr>
            <w:tcW w:w="1199" w:type="dxa"/>
            <w:tcBorders>
              <w:top w:val="single" w:sz="4" w:space="0" w:color="000000"/>
              <w:left w:val="single" w:sz="4" w:space="0" w:color="000000"/>
              <w:bottom w:val="double" w:sz="6" w:space="0" w:color="000000"/>
              <w:right w:val="single" w:sz="4" w:space="0" w:color="000000"/>
            </w:tcBorders>
          </w:tcPr>
          <w:p w:rsidR="009501FC" w:rsidRPr="00F6645A" w:rsidRDefault="009501FC" w:rsidP="009501FC">
            <w:pPr>
              <w:rPr>
                <w:rFonts w:asciiTheme="minorHAnsi" w:hAnsiTheme="minorHAnsi"/>
                <w:b/>
              </w:rPr>
            </w:pPr>
            <w:r w:rsidRPr="00F6645A">
              <w:rPr>
                <w:rFonts w:asciiTheme="minorHAnsi" w:hAnsiTheme="minorHAnsi"/>
                <w:b/>
              </w:rPr>
              <w:t xml:space="preserve"> 400,550 </w:t>
            </w:r>
          </w:p>
        </w:tc>
        <w:tc>
          <w:tcPr>
            <w:tcW w:w="1214" w:type="dxa"/>
            <w:tcBorders>
              <w:top w:val="single" w:sz="4" w:space="0" w:color="000000"/>
              <w:left w:val="single" w:sz="4" w:space="0" w:color="000000"/>
              <w:bottom w:val="double" w:sz="6" w:space="0" w:color="000000"/>
              <w:right w:val="single" w:sz="4" w:space="0" w:color="000000"/>
            </w:tcBorders>
          </w:tcPr>
          <w:p w:rsidR="009501FC" w:rsidRPr="00F6645A" w:rsidRDefault="009501FC" w:rsidP="009501FC">
            <w:pPr>
              <w:rPr>
                <w:rFonts w:asciiTheme="minorHAnsi" w:hAnsiTheme="minorHAnsi"/>
                <w:b/>
              </w:rPr>
            </w:pPr>
            <w:r w:rsidRPr="00F6645A">
              <w:rPr>
                <w:rFonts w:asciiTheme="minorHAnsi" w:hAnsiTheme="minorHAnsi"/>
                <w:b/>
              </w:rPr>
              <w:t xml:space="preserve"> 435,980 </w:t>
            </w:r>
          </w:p>
        </w:tc>
      </w:tr>
    </w:tbl>
    <w:p w:rsidR="009501FC" w:rsidRPr="00F6645A" w:rsidRDefault="009501FC" w:rsidP="009501FC">
      <w:pPr>
        <w:pStyle w:val="Heading4"/>
        <w:ind w:left="-5" w:right="862"/>
      </w:pPr>
    </w:p>
    <w:p w:rsidR="009501FC" w:rsidRPr="00F6645A" w:rsidRDefault="009501FC" w:rsidP="009501FC">
      <w:pPr>
        <w:pStyle w:val="Heading4"/>
        <w:ind w:left="-5" w:right="862"/>
      </w:pPr>
    </w:p>
    <w:p w:rsidR="009501FC" w:rsidRPr="00F6645A" w:rsidRDefault="009501FC" w:rsidP="009501FC">
      <w:pPr>
        <w:pStyle w:val="Heading4"/>
        <w:ind w:left="-5" w:right="862"/>
      </w:pPr>
      <w:r w:rsidRPr="00F6645A">
        <w:t>1.4.1</w:t>
      </w:r>
      <w:r w:rsidRPr="00F6645A">
        <w:rPr>
          <w:rFonts w:ascii="Arial" w:eastAsia="Arial" w:hAnsi="Arial" w:cs="Arial"/>
        </w:rPr>
        <w:t xml:space="preserve"> </w:t>
      </w:r>
      <w:r w:rsidRPr="00F6645A">
        <w:t xml:space="preserve">Water and Sanitation Tariffs </w:t>
      </w:r>
    </w:p>
    <w:p w:rsidR="001D69FE" w:rsidRPr="00F6645A" w:rsidRDefault="001D69FE">
      <w:pPr>
        <w:spacing w:after="0" w:line="259" w:lineRule="auto"/>
        <w:ind w:left="0" w:firstLine="0"/>
        <w:jc w:val="left"/>
      </w:pPr>
    </w:p>
    <w:p w:rsidR="001D69FE" w:rsidRPr="00F6645A" w:rsidRDefault="00EE4154">
      <w:pPr>
        <w:ind w:left="-5" w:right="886"/>
      </w:pPr>
      <w:r w:rsidRPr="00F6645A">
        <w:t xml:space="preserve">Tariff-setting is a pivotal and strategic part of the compilation of any budget. When rates, tariffs and other charges were revised, local economic conditions, input costs and the affordability of services were taken into account to ensure the financial sustainability of the Municipality. </w:t>
      </w:r>
    </w:p>
    <w:p w:rsidR="001D69FE" w:rsidRPr="00F6645A" w:rsidRDefault="00EE4154">
      <w:pPr>
        <w:spacing w:after="0" w:line="259" w:lineRule="auto"/>
        <w:ind w:left="994" w:firstLine="0"/>
        <w:jc w:val="left"/>
      </w:pPr>
      <w:r w:rsidRPr="00F6645A">
        <w:t xml:space="preserve"> </w:t>
      </w:r>
    </w:p>
    <w:p w:rsidR="001D69FE" w:rsidRPr="00F6645A" w:rsidRDefault="00EE4154">
      <w:pPr>
        <w:ind w:left="-5" w:right="886"/>
      </w:pPr>
      <w:r w:rsidRPr="00F6645A">
        <w:t>National Treasury continues to encourage municipalities to keep increases in rates, tariffs and other charges as low as possible.  Municipalities must justify in their budget documentation all increases in excess of the 6</w:t>
      </w:r>
      <w:r w:rsidR="00CC200B" w:rsidRPr="00F6645A">
        <w:t>.4</w:t>
      </w:r>
      <w:r w:rsidRPr="00F6645A">
        <w:t xml:space="preserve">% upper boundary of the South African Reserve Bank’s inflation target.  Excessive increases are likely to be counterproductive, resulting in higher levels of </w:t>
      </w:r>
      <w:r w:rsidR="00CC200B" w:rsidRPr="00F6645A">
        <w:t>non-payment. The tariffs for the year 2017/18</w:t>
      </w:r>
      <w:r w:rsidRPr="00F6645A">
        <w:t xml:space="preserve"> have been increased by 6</w:t>
      </w:r>
      <w:r w:rsidR="00CC200B" w:rsidRPr="00F6645A">
        <w:t>.4</w:t>
      </w:r>
      <w:r w:rsidRPr="00F6645A">
        <w:t xml:space="preserve">% </w:t>
      </w:r>
    </w:p>
    <w:p w:rsidR="001D69FE" w:rsidRPr="00F6645A" w:rsidRDefault="00EE4154">
      <w:pPr>
        <w:spacing w:after="0" w:line="259" w:lineRule="auto"/>
        <w:ind w:left="994" w:firstLine="0"/>
        <w:jc w:val="left"/>
      </w:pPr>
      <w:r w:rsidRPr="00F6645A">
        <w:t xml:space="preserve"> </w:t>
      </w:r>
    </w:p>
    <w:p w:rsidR="001D69FE" w:rsidRPr="00F6645A" w:rsidRDefault="00EE4154">
      <w:pPr>
        <w:ind w:left="-5" w:right="886"/>
      </w:pPr>
      <w:r w:rsidRPr="00F6645A">
        <w:t xml:space="preserve">Discounting the impact of these price increases in lower consumer tariffs will erode the Municipality’s future financial position and viability. As mentioned earlier services are failing to break even. </w:t>
      </w:r>
    </w:p>
    <w:p w:rsidR="001D69FE" w:rsidRPr="00F6645A" w:rsidRDefault="00EE4154">
      <w:pPr>
        <w:spacing w:after="0" w:line="259" w:lineRule="auto"/>
        <w:ind w:left="994" w:firstLine="0"/>
        <w:jc w:val="left"/>
      </w:pPr>
      <w:r w:rsidRPr="00F6645A">
        <w:t xml:space="preserve"> </w:t>
      </w:r>
    </w:p>
    <w:p w:rsidR="001D69FE" w:rsidRPr="00F6645A" w:rsidRDefault="00EE4154">
      <w:pPr>
        <w:ind w:left="-5" w:right="886"/>
      </w:pPr>
      <w:r w:rsidRPr="00F6645A">
        <w:t xml:space="preserve">It must also be appreciated that the consumer price index, as measured by CPI, is not a good measure of the cost increases of goods and services relevant to municipalities.  The basket of goods and services utilized for the calculation of the CPI consist of items such as food, petrol and </w:t>
      </w:r>
      <w:r w:rsidRPr="00F6645A">
        <w:lastRenderedPageBreak/>
        <w:t xml:space="preserve">medical services, whereas the cost drivers of a municipality are informed by items such as the cost of remuneration, bulk purchases of electricity, petrol, diesel, chemicals etc. The current challenge facing the Municipality is managing the gap between cost drivers and tariffs levied, as any shortfall must be made up by either operational efficiency gains or service level reductions. Within this framework the Municipality has undertaken the tariff setting process relating to service charges as follows </w:t>
      </w:r>
    </w:p>
    <w:p w:rsidR="001D69FE" w:rsidRPr="00F6645A" w:rsidRDefault="00EE4154">
      <w:pPr>
        <w:spacing w:after="210" w:line="259" w:lineRule="auto"/>
        <w:ind w:left="0" w:firstLine="0"/>
        <w:jc w:val="left"/>
      </w:pPr>
      <w:r w:rsidRPr="00F6645A">
        <w:t xml:space="preserve"> </w:t>
      </w:r>
    </w:p>
    <w:p w:rsidR="001D69FE" w:rsidRPr="00F6645A" w:rsidRDefault="001D69FE">
      <w:pPr>
        <w:spacing w:after="0" w:line="259" w:lineRule="auto"/>
        <w:ind w:left="0" w:firstLine="0"/>
        <w:jc w:val="left"/>
      </w:pPr>
    </w:p>
    <w:p w:rsidR="001D69FE" w:rsidRPr="00F6645A" w:rsidRDefault="00EE4154">
      <w:pPr>
        <w:ind w:left="-5" w:right="886"/>
      </w:pPr>
      <w:r w:rsidRPr="00F6645A">
        <w:t xml:space="preserve">Tariff the cost of the provision of general services.  Determining the effective tariff is therefore an integral part of the municipality’s budgeting process.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 xml:space="preserve">National Treasury’s MFMA Circular No. </w:t>
      </w:r>
      <w:r w:rsidR="00CC200B" w:rsidRPr="00F6645A">
        <w:t>85</w:t>
      </w:r>
      <w:r w:rsidRPr="00F6645A">
        <w:t xml:space="preserve"> and </w:t>
      </w:r>
      <w:r w:rsidR="00CC200B" w:rsidRPr="00F6645A">
        <w:t>86</w:t>
      </w:r>
      <w:r w:rsidRPr="00F6645A">
        <w:t xml:space="preserve"> deal, inter alia with the implementation of the Municipal Systems Act.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Below are the proposed water services ta</w:t>
      </w:r>
      <w:r w:rsidR="009501FC" w:rsidRPr="00F6645A">
        <w:t>riff for the financial year 2017/2018</w:t>
      </w:r>
      <w:r w:rsidRPr="00F6645A">
        <w:t xml:space="preserve"> these tariffs exclude VAT. </w:t>
      </w:r>
    </w:p>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 </w:t>
      </w:r>
    </w:p>
    <w:p w:rsidR="001D69FE" w:rsidRPr="00F6645A" w:rsidRDefault="00EE4154">
      <w:pPr>
        <w:pStyle w:val="Heading3"/>
        <w:spacing w:after="15" w:line="248" w:lineRule="auto"/>
        <w:ind w:left="-5" w:right="862"/>
        <w:rPr>
          <w:sz w:val="22"/>
        </w:rPr>
      </w:pPr>
      <w:r w:rsidRPr="00F6645A">
        <w:rPr>
          <w:sz w:val="22"/>
        </w:rPr>
        <w:t xml:space="preserve">Table 6 Water and Sanitation Tariffs </w:t>
      </w:r>
    </w:p>
    <w:p w:rsidR="009501FC" w:rsidRPr="00F6645A" w:rsidRDefault="009501FC" w:rsidP="009501FC"/>
    <w:p w:rsidR="009501FC" w:rsidRPr="00F6645A" w:rsidRDefault="009501FC" w:rsidP="009501FC">
      <w:pPr>
        <w:spacing w:after="0" w:line="240" w:lineRule="auto"/>
        <w:ind w:left="0" w:firstLine="0"/>
        <w:rPr>
          <w:rFonts w:eastAsia="Times New Roman"/>
          <w:color w:val="auto"/>
          <w:sz w:val="24"/>
          <w:szCs w:val="24"/>
          <w:lang w:val="en-GB" w:eastAsia="en-US"/>
        </w:rPr>
      </w:pPr>
    </w:p>
    <w:p w:rsidR="009501FC" w:rsidRPr="00F6645A" w:rsidRDefault="009501FC" w:rsidP="009501FC">
      <w:pPr>
        <w:spacing w:after="0" w:line="240" w:lineRule="auto"/>
        <w:ind w:left="0" w:firstLine="0"/>
        <w:jc w:val="center"/>
        <w:rPr>
          <w:rFonts w:eastAsia="Times New Roman"/>
          <w:b/>
          <w:color w:val="auto"/>
          <w:sz w:val="24"/>
          <w:szCs w:val="24"/>
          <w:u w:val="single"/>
          <w:lang w:val="en-GB" w:eastAsia="en-US"/>
        </w:rPr>
      </w:pPr>
      <w:r w:rsidRPr="00F6645A">
        <w:rPr>
          <w:rFonts w:eastAsia="Times New Roman"/>
          <w:b/>
          <w:color w:val="auto"/>
          <w:sz w:val="24"/>
          <w:szCs w:val="24"/>
          <w:u w:val="single"/>
          <w:lang w:val="en-GB" w:eastAsia="en-US"/>
        </w:rPr>
        <w:t>DRAFT SERVICES TARIFF 2017/2018 FINANCIAL YEAR</w:t>
      </w:r>
    </w:p>
    <w:p w:rsidR="009501FC" w:rsidRPr="00F6645A" w:rsidRDefault="009501FC" w:rsidP="009501FC">
      <w:pPr>
        <w:spacing w:after="0" w:line="240" w:lineRule="auto"/>
        <w:ind w:left="0" w:firstLine="0"/>
        <w:jc w:val="center"/>
        <w:rPr>
          <w:rFonts w:eastAsia="Times New Roman"/>
          <w:b/>
          <w:color w:val="auto"/>
          <w:sz w:val="24"/>
          <w:szCs w:val="24"/>
          <w:u w:val="single"/>
          <w:lang w:val="en-GB" w:eastAsia="en-US"/>
        </w:rPr>
      </w:pPr>
    </w:p>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Proposed water services tariff for the financial year 2017/2018</w:t>
      </w:r>
    </w:p>
    <w:p w:rsidR="009501FC" w:rsidRPr="00F6645A" w:rsidRDefault="009501FC" w:rsidP="009501FC">
      <w:pPr>
        <w:spacing w:after="0" w:line="240" w:lineRule="auto"/>
        <w:ind w:left="0" w:firstLine="0"/>
        <w:rPr>
          <w:rFonts w:eastAsia="Times New Roman"/>
          <w:color w:val="auto"/>
          <w:sz w:val="24"/>
          <w:szCs w:val="24"/>
          <w:lang w:val="en-GB" w:eastAsia="en-US"/>
        </w:rPr>
      </w:pPr>
    </w:p>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t>
      </w:r>
    </w:p>
    <w:p w:rsidR="009501FC" w:rsidRPr="00F6645A" w:rsidRDefault="009501FC" w:rsidP="009501FC">
      <w:pPr>
        <w:spacing w:after="0" w:line="240" w:lineRule="auto"/>
        <w:ind w:left="0" w:firstLine="0"/>
        <w:rPr>
          <w:rFonts w:eastAsia="Times New Roman"/>
          <w:color w:val="auto"/>
          <w:sz w:val="24"/>
          <w:szCs w:val="24"/>
          <w:lang w:val="en-GB"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796"/>
        <w:gridCol w:w="2917"/>
        <w:gridCol w:w="60"/>
        <w:gridCol w:w="3577"/>
      </w:tblGrid>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jc w:val="center"/>
              <w:rPr>
                <w:rFonts w:eastAsia="Times New Roman"/>
                <w:b/>
                <w:color w:val="auto"/>
                <w:sz w:val="24"/>
                <w:szCs w:val="24"/>
                <w:lang w:val="en-GB" w:eastAsia="en-US"/>
              </w:rPr>
            </w:pPr>
            <w:r w:rsidRPr="00F6645A">
              <w:rPr>
                <w:rFonts w:eastAsia="Times New Roman"/>
                <w:b/>
                <w:color w:val="auto"/>
                <w:sz w:val="24"/>
                <w:szCs w:val="24"/>
                <w:lang w:val="en-GB" w:eastAsia="en-US"/>
              </w:rPr>
              <w:t>Description</w:t>
            </w:r>
          </w:p>
        </w:tc>
        <w:tc>
          <w:tcPr>
            <w:tcW w:w="3637" w:type="dxa"/>
            <w:gridSpan w:val="2"/>
          </w:tcPr>
          <w:p w:rsidR="009501FC" w:rsidRPr="00F6645A" w:rsidRDefault="009501FC" w:rsidP="009501FC">
            <w:pPr>
              <w:spacing w:after="0" w:line="240" w:lineRule="auto"/>
              <w:ind w:left="0" w:firstLine="0"/>
              <w:jc w:val="center"/>
              <w:rPr>
                <w:rFonts w:eastAsia="Times New Roman"/>
                <w:b/>
                <w:color w:val="auto"/>
                <w:sz w:val="24"/>
                <w:szCs w:val="24"/>
                <w:lang w:val="en-GB" w:eastAsia="en-US"/>
              </w:rPr>
            </w:pPr>
            <w:r w:rsidRPr="00F6645A">
              <w:rPr>
                <w:rFonts w:eastAsia="Times New Roman"/>
                <w:b/>
                <w:color w:val="auto"/>
                <w:sz w:val="24"/>
                <w:szCs w:val="24"/>
                <w:lang w:val="en-GB" w:eastAsia="en-US"/>
              </w:rPr>
              <w:t>Tariff</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Tariff for accessibility to water ( basic charge occupied and unoccupied)</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R71.24/ month</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2.</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 xml:space="preserve"> Tariff for accessibility to sewerage system (basic charge occupied and unoccupied)</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R90.78/ month</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3.</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Sewer tariff for restricted usage (un-metered)</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R90.78/ month</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4.</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Servicing sewer conservancy tanks/pits (small)</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 xml:space="preserve">  R160.39/ service</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Servicing sewer conservancy tanks/pits (large)</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 xml:space="preserve">    R343.74/ 5000l/ load</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Discharge of sewage to waste water works  by private sewer tankers</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R0,12/litre</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jc w:val="center"/>
              <w:rPr>
                <w:rFonts w:eastAsia="Times New Roman"/>
                <w:b/>
                <w:color w:val="auto"/>
                <w:sz w:val="24"/>
                <w:szCs w:val="24"/>
                <w:lang w:val="en-GB" w:eastAsia="en-US"/>
              </w:rPr>
            </w:pPr>
            <w:r w:rsidRPr="00F6645A">
              <w:rPr>
                <w:rFonts w:eastAsia="Times New Roman"/>
                <w:b/>
                <w:color w:val="auto"/>
                <w:sz w:val="24"/>
                <w:szCs w:val="24"/>
                <w:lang w:val="en-GB" w:eastAsia="en-US"/>
              </w:rPr>
              <w:t>Integrated Step Tariff (Domestic Use)</w:t>
            </w:r>
          </w:p>
        </w:tc>
        <w:tc>
          <w:tcPr>
            <w:tcW w:w="3637" w:type="dxa"/>
            <w:gridSpan w:val="2"/>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5.</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up to 6kl</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Free/ Indigent</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1 to 30kl</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10.34kl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31kl to 100kl</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R11.98kl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101kl to 999kl</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R13.78kl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jc w:val="center"/>
              <w:rPr>
                <w:rFonts w:eastAsia="Times New Roman"/>
                <w:b/>
                <w:color w:val="auto"/>
                <w:sz w:val="24"/>
                <w:szCs w:val="24"/>
                <w:lang w:val="en-GB" w:eastAsia="en-US"/>
              </w:rPr>
            </w:pPr>
            <w:r w:rsidRPr="00F6645A">
              <w:rPr>
                <w:rFonts w:eastAsia="Times New Roman"/>
                <w:b/>
                <w:color w:val="auto"/>
                <w:sz w:val="24"/>
                <w:szCs w:val="24"/>
                <w:lang w:val="en-GB" w:eastAsia="en-US"/>
              </w:rPr>
              <w:t>Integrated Step Tariff (Industrial Use)</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6.</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up to 1000kl</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R10.34kl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Water tariff for water usage 1001kl and above</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R5.41kl</w:t>
            </w:r>
          </w:p>
        </w:tc>
      </w:tr>
      <w:tr w:rsidR="009501FC" w:rsidRPr="00F6645A" w:rsidTr="009501FC">
        <w:trPr>
          <w:trHeight w:val="70"/>
        </w:trPr>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7.</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Bulk potable water supply to IDC Estate</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R5.41kl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Bulk Raw water supply</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R3.30kl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8.</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Emergency Services Connection (excluding emergency services)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R24.36kl</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9.</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All connections, repairs and work required from Council Domestic</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Cost + 10%</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 xml:space="preserve">10. </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All connections, repairs and work required from Council other services actual cost + 10 %</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Cost + 10%</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11.</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Trade Effluent</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Charge(c/kl)=</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73.16c+([COD/1000] x 1.54c)</w:t>
            </w:r>
          </w:p>
          <w:p w:rsidR="009501FC" w:rsidRPr="00F6645A" w:rsidRDefault="009501FC" w:rsidP="009501FC">
            <w:pPr>
              <w:spacing w:after="0" w:line="240" w:lineRule="auto"/>
              <w:ind w:left="0" w:firstLine="0"/>
              <w:jc w:val="left"/>
              <w:rPr>
                <w:rFonts w:eastAsia="Times New Roman"/>
                <w:color w:val="auto"/>
                <w:lang w:val="en-GB" w:eastAsia="en-US"/>
              </w:rPr>
            </w:pPr>
            <w:r w:rsidRPr="00F6645A">
              <w:rPr>
                <w:rFonts w:eastAsia="Times New Roman"/>
                <w:color w:val="auto"/>
                <w:lang w:val="en-GB" w:eastAsia="en-US"/>
              </w:rPr>
              <w:t>(COD-Chemical Oxygen Demand)</w:t>
            </w:r>
          </w:p>
        </w:tc>
      </w:tr>
      <w:tr w:rsidR="009501FC" w:rsidRPr="00F6645A" w:rsidTr="009501FC">
        <w:trPr>
          <w:trHeight w:val="2469"/>
        </w:trPr>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012.</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Account Deposits (Subject to credit worthiness)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Every default adjustment of R164.14 to maximum as per following:</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Residential Max R2 463.94Business Max R 8209.11</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p>
          <w:p w:rsidR="009501FC" w:rsidRPr="00F6645A" w:rsidRDefault="009501FC" w:rsidP="009501FC">
            <w:pPr>
              <w:spacing w:after="0" w:line="240" w:lineRule="auto"/>
              <w:ind w:left="0" w:firstLine="0"/>
              <w:jc w:val="left"/>
              <w:rPr>
                <w:rFonts w:eastAsia="Times New Roman"/>
                <w:b/>
                <w:color w:val="auto"/>
                <w:sz w:val="24"/>
                <w:szCs w:val="24"/>
                <w:lang w:val="en-GB" w:eastAsia="en-US"/>
              </w:rPr>
            </w:pPr>
            <w:r w:rsidRPr="00F6645A">
              <w:rPr>
                <w:rFonts w:eastAsia="Times New Roman"/>
                <w:b/>
                <w:color w:val="auto"/>
                <w:sz w:val="24"/>
                <w:szCs w:val="24"/>
                <w:lang w:val="en-GB" w:eastAsia="en-US"/>
              </w:rPr>
              <w:t>New consumers:-</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Residential  =  R   1 424.24</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Business     =   R   3398.72</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Connection Fees =R 164.65</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13.</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Scrutiny of building plans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R425.08/ plan</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14.</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Clearing of grass overgrowth</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Actual cost + 12 %</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15.</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Requested Water Tankering (funerals – if not indigent)</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5000l = R489.83 / load</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16.</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Requested Water Tankering (other events)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5000l = R783.68/ load</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17.</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Developer’s Capital Contribution - Water</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 8905.74</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18.</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Developer’s Capital Contribution - Sanitation</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 9796.38</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19.</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Disconnection Fee</w:t>
            </w:r>
          </w:p>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Reconnection fee                        - Working hours</w:t>
            </w:r>
          </w:p>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-After hours, Saturdays/Sundays/Public Holidays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  117.54</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  119.33</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R293.83</w:t>
            </w:r>
          </w:p>
        </w:tc>
      </w:tr>
      <w:tr w:rsidR="009501FC" w:rsidRPr="00F6645A" w:rsidTr="009501FC">
        <w:tc>
          <w:tcPr>
            <w:tcW w:w="856" w:type="dxa"/>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20.</w:t>
            </w:r>
          </w:p>
        </w:tc>
        <w:tc>
          <w:tcPr>
            <w:tcW w:w="5713" w:type="dxa"/>
            <w:gridSpan w:val="2"/>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Clearance certificates</w:t>
            </w:r>
          </w:p>
        </w:tc>
        <w:tc>
          <w:tcPr>
            <w:tcW w:w="3637" w:type="dxa"/>
            <w:gridSpan w:val="2"/>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R434.21</w:t>
            </w:r>
          </w:p>
        </w:tc>
      </w:tr>
      <w:tr w:rsidR="009501FC" w:rsidRPr="00F6645A" w:rsidTr="009501FC">
        <w:tc>
          <w:tcPr>
            <w:tcW w:w="856" w:type="dxa"/>
            <w:tcBorders>
              <w:bottom w:val="single" w:sz="4" w:space="0" w:color="auto"/>
            </w:tcBorders>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21.</w:t>
            </w:r>
          </w:p>
        </w:tc>
        <w:tc>
          <w:tcPr>
            <w:tcW w:w="5713" w:type="dxa"/>
            <w:gridSpan w:val="2"/>
            <w:tcBorders>
              <w:bottom w:val="single" w:sz="4" w:space="0" w:color="auto"/>
            </w:tcBorders>
          </w:tcPr>
          <w:p w:rsidR="009501FC" w:rsidRPr="00F6645A" w:rsidRDefault="009501FC" w:rsidP="009501FC">
            <w:pPr>
              <w:spacing w:after="0" w:line="240" w:lineRule="auto"/>
              <w:ind w:left="0" w:firstLine="0"/>
              <w:rPr>
                <w:rFonts w:eastAsia="Times New Roman"/>
                <w:color w:val="auto"/>
                <w:sz w:val="24"/>
                <w:szCs w:val="24"/>
                <w:lang w:val="en-GB" w:eastAsia="en-US"/>
              </w:rPr>
            </w:pPr>
            <w:r w:rsidRPr="00F6645A">
              <w:rPr>
                <w:rFonts w:eastAsia="Times New Roman"/>
                <w:color w:val="auto"/>
                <w:sz w:val="24"/>
                <w:szCs w:val="24"/>
                <w:lang w:val="en-GB" w:eastAsia="en-US"/>
              </w:rPr>
              <w:t>Flat rate services (where applicable)</w:t>
            </w:r>
          </w:p>
        </w:tc>
        <w:tc>
          <w:tcPr>
            <w:tcW w:w="3637" w:type="dxa"/>
            <w:gridSpan w:val="2"/>
            <w:tcBorders>
              <w:bottom w:val="single" w:sz="4" w:space="0" w:color="auto"/>
            </w:tcBorders>
          </w:tcPr>
          <w:p w:rsidR="009501FC" w:rsidRPr="00F6645A" w:rsidRDefault="009501FC" w:rsidP="009501FC">
            <w:pPr>
              <w:spacing w:after="0" w:line="240" w:lineRule="auto"/>
              <w:ind w:left="0" w:firstLine="0"/>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             R291.97 per household</w:t>
            </w:r>
          </w:p>
        </w:tc>
      </w:tr>
      <w:tr w:rsidR="009501FC" w:rsidRPr="00F6645A" w:rsidTr="009501FC">
        <w:trPr>
          <w:trHeight w:val="548"/>
        </w:trPr>
        <w:tc>
          <w:tcPr>
            <w:tcW w:w="856" w:type="dxa"/>
            <w:tcBorders>
              <w:left w:val="nil"/>
              <w:bottom w:val="single" w:sz="4" w:space="0" w:color="auto"/>
              <w:right w:val="nil"/>
            </w:tcBorders>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5713" w:type="dxa"/>
            <w:gridSpan w:val="2"/>
            <w:tcBorders>
              <w:left w:val="nil"/>
              <w:bottom w:val="single" w:sz="4" w:space="0" w:color="auto"/>
              <w:right w:val="nil"/>
            </w:tcBorders>
          </w:tcPr>
          <w:p w:rsidR="009501FC" w:rsidRPr="00F6645A" w:rsidRDefault="009501FC" w:rsidP="009501FC">
            <w:pPr>
              <w:spacing w:after="0" w:line="240" w:lineRule="auto"/>
              <w:ind w:left="0" w:firstLine="0"/>
              <w:rPr>
                <w:rFonts w:eastAsia="Times New Roman"/>
                <w:color w:val="auto"/>
                <w:sz w:val="24"/>
                <w:szCs w:val="24"/>
                <w:lang w:val="en-GB" w:eastAsia="en-US"/>
              </w:rPr>
            </w:pPr>
          </w:p>
        </w:tc>
        <w:tc>
          <w:tcPr>
            <w:tcW w:w="3637" w:type="dxa"/>
            <w:gridSpan w:val="2"/>
            <w:tcBorders>
              <w:left w:val="nil"/>
              <w:bottom w:val="single" w:sz="4" w:space="0" w:color="auto"/>
              <w:right w:val="nil"/>
            </w:tcBorders>
          </w:tcPr>
          <w:p w:rsidR="009501FC" w:rsidRPr="00F6645A" w:rsidRDefault="009501FC" w:rsidP="009501FC">
            <w:pPr>
              <w:spacing w:after="0" w:line="240" w:lineRule="auto"/>
              <w:ind w:left="0" w:firstLine="0"/>
              <w:jc w:val="left"/>
              <w:rPr>
                <w:rFonts w:eastAsia="Times New Roman"/>
                <w:color w:val="auto"/>
                <w:sz w:val="24"/>
                <w:szCs w:val="24"/>
                <w:lang w:val="en-GB" w:eastAsia="en-US"/>
              </w:rPr>
            </w:pPr>
          </w:p>
        </w:tc>
      </w:tr>
      <w:tr w:rsidR="009501FC" w:rsidRPr="00F6645A" w:rsidTr="009501FC">
        <w:tc>
          <w:tcPr>
            <w:tcW w:w="10206" w:type="dxa"/>
            <w:gridSpan w:val="5"/>
            <w:tcBorders>
              <w:top w:val="nil"/>
            </w:tcBorders>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b/>
                <w:color w:val="auto"/>
                <w:sz w:val="24"/>
                <w:szCs w:val="24"/>
                <w:lang w:val="en-GB" w:eastAsia="en-US"/>
              </w:rPr>
              <w:t>Water and Waste Water  Analysis</w:t>
            </w:r>
          </w:p>
        </w:tc>
      </w:tr>
      <w:tr w:rsidR="009501FC" w:rsidRPr="00F6645A" w:rsidTr="009501FC">
        <w:tblPrEx>
          <w:tblLook w:val="0000" w:firstRow="0" w:lastRow="0" w:firstColumn="0" w:lastColumn="0" w:noHBand="0" w:noVBand="0"/>
        </w:tblPrEx>
        <w:tc>
          <w:tcPr>
            <w:tcW w:w="3652" w:type="dxa"/>
            <w:gridSpan w:val="2"/>
          </w:tcPr>
          <w:p w:rsidR="009501FC" w:rsidRPr="00F6645A" w:rsidRDefault="009501FC" w:rsidP="009501FC">
            <w:pPr>
              <w:spacing w:after="0" w:line="240" w:lineRule="auto"/>
              <w:ind w:left="0" w:firstLine="0"/>
              <w:jc w:val="center"/>
              <w:rPr>
                <w:rFonts w:eastAsia="Times New Roman"/>
                <w:b/>
                <w:bCs/>
                <w:color w:val="auto"/>
                <w:sz w:val="24"/>
                <w:szCs w:val="24"/>
                <w:lang w:val="en-GB" w:eastAsia="en-US"/>
              </w:rPr>
            </w:pPr>
            <w:r w:rsidRPr="00F6645A">
              <w:rPr>
                <w:rFonts w:eastAsia="Times New Roman"/>
                <w:b/>
                <w:bCs/>
                <w:color w:val="auto"/>
                <w:sz w:val="24"/>
                <w:szCs w:val="24"/>
                <w:lang w:val="en-GB" w:eastAsia="en-US"/>
              </w:rPr>
              <w:t>Determinant</w:t>
            </w:r>
          </w:p>
        </w:tc>
        <w:tc>
          <w:tcPr>
            <w:tcW w:w="2977" w:type="dxa"/>
            <w:gridSpan w:val="2"/>
            <w:vAlign w:val="center"/>
          </w:tcPr>
          <w:p w:rsidR="009501FC" w:rsidRPr="00F6645A" w:rsidRDefault="009501FC" w:rsidP="009501FC">
            <w:pPr>
              <w:keepNext/>
              <w:spacing w:after="0" w:line="240" w:lineRule="auto"/>
              <w:ind w:left="0" w:firstLine="0"/>
              <w:jc w:val="center"/>
              <w:outlineLvl w:val="0"/>
              <w:rPr>
                <w:rFonts w:eastAsia="Times New Roman"/>
                <w:b/>
                <w:bCs/>
                <w:color w:val="auto"/>
                <w:sz w:val="24"/>
                <w:szCs w:val="24"/>
                <w:lang w:val="en-GB" w:eastAsia="en-US"/>
              </w:rPr>
            </w:pPr>
            <w:r w:rsidRPr="00F6645A">
              <w:rPr>
                <w:rFonts w:eastAsia="Times New Roman"/>
                <w:b/>
                <w:bCs/>
                <w:color w:val="auto"/>
                <w:sz w:val="24"/>
                <w:szCs w:val="24"/>
                <w:lang w:val="en-GB" w:eastAsia="en-US"/>
              </w:rPr>
              <w:t>Units</w:t>
            </w:r>
          </w:p>
        </w:tc>
        <w:tc>
          <w:tcPr>
            <w:tcW w:w="3577" w:type="dxa"/>
          </w:tcPr>
          <w:p w:rsidR="009501FC" w:rsidRPr="00F6645A" w:rsidRDefault="009501FC" w:rsidP="009501FC">
            <w:pPr>
              <w:spacing w:after="0" w:line="240" w:lineRule="auto"/>
              <w:ind w:left="0" w:firstLine="0"/>
              <w:jc w:val="center"/>
              <w:rPr>
                <w:rFonts w:eastAsia="Times New Roman"/>
                <w:b/>
                <w:bCs/>
                <w:color w:val="auto"/>
                <w:sz w:val="24"/>
                <w:szCs w:val="24"/>
                <w:lang w:val="en-GB" w:eastAsia="en-US"/>
              </w:rPr>
            </w:pPr>
            <w:r w:rsidRPr="00F6645A">
              <w:rPr>
                <w:rFonts w:eastAsia="Times New Roman"/>
                <w:b/>
                <w:bCs/>
                <w:color w:val="auto"/>
                <w:sz w:val="24"/>
                <w:szCs w:val="24"/>
                <w:lang w:val="en-GB" w:eastAsia="en-US"/>
              </w:rPr>
              <w:t>Cost per sample</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Alkalinity</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CaCO</w:t>
            </w:r>
            <w:r w:rsidRPr="00F6645A">
              <w:rPr>
                <w:rFonts w:eastAsia="Times New Roman"/>
                <w:color w:val="auto"/>
                <w:szCs w:val="24"/>
                <w:vertAlign w:val="subscript"/>
                <w:lang w:val="en-GB" w:eastAsia="en-US"/>
              </w:rPr>
              <w:t xml:space="preserve">3 </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R56.71</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Appearance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Descriptive</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Aluminium - soluble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Al</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R49.09</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Ammonia</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N</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R47.28</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Chloride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Cl</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R37.84</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lastRenderedPageBreak/>
              <w:t xml:space="preserve">Chlorine – Free </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Cl</w:t>
            </w:r>
            <w:r w:rsidRPr="00F6645A">
              <w:rPr>
                <w:rFonts w:eastAsia="Times New Roman"/>
                <w:color w:val="auto"/>
                <w:szCs w:val="24"/>
                <w:vertAlign w:val="subscript"/>
                <w:lang w:val="en-GB" w:eastAsia="en-US"/>
              </w:rPr>
              <w:t>2</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R18.85</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Colour</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Pt-Co</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Conductivity</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mS/m</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R18.85</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Fluoride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F</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R47.28</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Iron</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Fe</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R27.73</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Manganese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Mn</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R47.28</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Nitrate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N</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Nitrite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N</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Odour</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Descriptive</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pH</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pH Units</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R18.85</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Phosphate - soluble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P</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Solids - Settle able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ml/l</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Sulphate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vertAlign w:val="subscript"/>
                <w:lang w:val="en-GB" w:eastAsia="en-US"/>
              </w:rPr>
            </w:pPr>
            <w:r w:rsidRPr="00F6645A">
              <w:rPr>
                <w:rFonts w:eastAsia="Times New Roman"/>
                <w:color w:val="auto"/>
                <w:szCs w:val="24"/>
                <w:lang w:val="en-GB" w:eastAsia="en-US"/>
              </w:rPr>
              <w:t>mg/l SO</w:t>
            </w:r>
            <w:r w:rsidRPr="00F6645A">
              <w:rPr>
                <w:rFonts w:eastAsia="Times New Roman"/>
                <w:color w:val="auto"/>
                <w:szCs w:val="24"/>
                <w:vertAlign w:val="subscript"/>
                <w:lang w:val="en-GB" w:eastAsia="en-US"/>
              </w:rPr>
              <w:t>4</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R41.50</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Sulphide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H</w:t>
            </w:r>
            <w:r w:rsidRPr="00F6645A">
              <w:rPr>
                <w:rFonts w:eastAsia="Times New Roman"/>
                <w:color w:val="auto"/>
                <w:szCs w:val="24"/>
                <w:vertAlign w:val="subscript"/>
                <w:lang w:val="en-GB" w:eastAsia="en-US"/>
              </w:rPr>
              <w:t>2</w:t>
            </w:r>
            <w:r w:rsidRPr="00F6645A">
              <w:rPr>
                <w:rFonts w:eastAsia="Times New Roman"/>
                <w:color w:val="auto"/>
                <w:szCs w:val="24"/>
                <w:lang w:val="en-GB" w:eastAsia="en-US"/>
              </w:rPr>
              <w:t>S</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R47.28</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Suspended Solids</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 xml:space="preserve">mg/l </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R41.76</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Temperature</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vertAlign w:val="superscript"/>
                <w:lang w:val="en-GB" w:eastAsia="en-US"/>
              </w:rPr>
              <w:t>0</w:t>
            </w:r>
            <w:r w:rsidRPr="00F6645A">
              <w:rPr>
                <w:rFonts w:eastAsia="Times New Roman"/>
                <w:color w:val="auto"/>
                <w:szCs w:val="24"/>
                <w:lang w:val="en-GB" w:eastAsia="en-US"/>
              </w:rPr>
              <w:t>C</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 xml:space="preserve">Total Dissolved Solids </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R28.27</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Turbidity</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NTU</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R18.85</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Oxygen Absorbed</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mg/l O</w:t>
            </w:r>
            <w:r w:rsidRPr="00F6645A">
              <w:rPr>
                <w:rFonts w:eastAsia="Times New Roman"/>
                <w:color w:val="auto"/>
                <w:szCs w:val="24"/>
                <w:vertAlign w:val="subscript"/>
                <w:lang w:val="en-GB" w:eastAsia="en-US"/>
              </w:rPr>
              <w:t>2</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R56.71</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Chemical Oxygen Demand</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szCs w:val="24"/>
                <w:vertAlign w:val="subscript"/>
                <w:lang w:val="en-GB" w:eastAsia="en-US"/>
              </w:rPr>
            </w:pPr>
            <w:r w:rsidRPr="00F6645A">
              <w:rPr>
                <w:rFonts w:eastAsia="Times New Roman"/>
                <w:color w:val="auto"/>
                <w:szCs w:val="24"/>
                <w:lang w:val="en-GB" w:eastAsia="en-US"/>
              </w:rPr>
              <w:t>mg/l O</w:t>
            </w:r>
            <w:r w:rsidRPr="00F6645A">
              <w:rPr>
                <w:rFonts w:eastAsia="Times New Roman"/>
                <w:color w:val="auto"/>
                <w:szCs w:val="24"/>
                <w:vertAlign w:val="subscript"/>
                <w:lang w:val="en-GB" w:eastAsia="en-US"/>
              </w:rPr>
              <w:t>2</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R66.12</w:t>
            </w:r>
          </w:p>
        </w:tc>
      </w:tr>
      <w:tr w:rsidR="009501FC" w:rsidRPr="00F6645A" w:rsidTr="009501FC">
        <w:tblPrEx>
          <w:tblLook w:val="0000" w:firstRow="0" w:lastRow="0" w:firstColumn="0" w:lastColumn="0" w:noHBand="0" w:noVBand="0"/>
        </w:tblPrEx>
        <w:tc>
          <w:tcPr>
            <w:tcW w:w="3652" w:type="dxa"/>
            <w:gridSpan w:val="2"/>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Magnesium/Calcium</w:t>
            </w:r>
          </w:p>
        </w:tc>
        <w:tc>
          <w:tcPr>
            <w:tcW w:w="2977" w:type="dxa"/>
            <w:gridSpan w:val="2"/>
            <w:vAlign w:val="center"/>
          </w:tcPr>
          <w:p w:rsidR="009501FC" w:rsidRPr="00F6645A" w:rsidRDefault="009501FC" w:rsidP="009501FC">
            <w:pPr>
              <w:spacing w:after="0" w:line="240" w:lineRule="auto"/>
              <w:ind w:left="0" w:firstLine="0"/>
              <w:jc w:val="center"/>
              <w:rPr>
                <w:rFonts w:eastAsia="Times New Roman"/>
                <w:color w:val="auto"/>
                <w:lang w:val="en-GB" w:eastAsia="en-US"/>
              </w:rPr>
            </w:pPr>
            <w:r w:rsidRPr="00F6645A">
              <w:rPr>
                <w:rFonts w:eastAsia="Times New Roman"/>
                <w:color w:val="auto"/>
                <w:lang w:val="en-GB" w:eastAsia="en-US"/>
              </w:rPr>
              <w:t>mg/l Mg/Ca</w:t>
            </w:r>
          </w:p>
        </w:tc>
        <w:tc>
          <w:tcPr>
            <w:tcW w:w="3577"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R65.98</w:t>
            </w:r>
          </w:p>
        </w:tc>
      </w:tr>
    </w:tbl>
    <w:p w:rsidR="009501FC" w:rsidRPr="00F6645A" w:rsidRDefault="009501FC" w:rsidP="009501FC">
      <w:pPr>
        <w:spacing w:after="0" w:line="240" w:lineRule="auto"/>
        <w:ind w:left="0" w:firstLine="0"/>
        <w:jc w:val="left"/>
        <w:rPr>
          <w:rFonts w:eastAsia="Times New Roman"/>
          <w:color w:val="auto"/>
          <w:sz w:val="24"/>
          <w:szCs w:val="24"/>
          <w:lang w:val="en-GB" w:eastAsia="en-US"/>
        </w:rPr>
      </w:pPr>
    </w:p>
    <w:p w:rsidR="009501FC" w:rsidRPr="00F6645A" w:rsidRDefault="009501FC" w:rsidP="00F90852">
      <w:pPr>
        <w:numPr>
          <w:ilvl w:val="0"/>
          <w:numId w:val="20"/>
        </w:numPr>
        <w:spacing w:after="0" w:line="240" w:lineRule="auto"/>
        <w:jc w:val="left"/>
        <w:rPr>
          <w:rFonts w:eastAsia="Times New Roman"/>
          <w:color w:val="auto"/>
          <w:sz w:val="24"/>
          <w:szCs w:val="24"/>
          <w:lang w:val="en-GB" w:eastAsia="en-US"/>
        </w:rPr>
      </w:pPr>
      <w:r w:rsidRPr="00F6645A">
        <w:rPr>
          <w:rFonts w:eastAsia="Times New Roman"/>
          <w:color w:val="auto"/>
          <w:sz w:val="24"/>
          <w:szCs w:val="24"/>
          <w:lang w:val="en-GB" w:eastAsia="en-US"/>
        </w:rPr>
        <w:t>Sample bottles can be collected at the Laboratory.</w:t>
      </w:r>
    </w:p>
    <w:p w:rsidR="009501FC" w:rsidRPr="00F6645A" w:rsidRDefault="009501FC" w:rsidP="00F90852">
      <w:pPr>
        <w:numPr>
          <w:ilvl w:val="0"/>
          <w:numId w:val="20"/>
        </w:numPr>
        <w:spacing w:after="0" w:line="240" w:lineRule="auto"/>
        <w:jc w:val="left"/>
        <w:rPr>
          <w:rFonts w:eastAsia="Times New Roman"/>
          <w:color w:val="auto"/>
          <w:sz w:val="24"/>
          <w:szCs w:val="24"/>
          <w:lang w:val="en-GB" w:eastAsia="en-US"/>
        </w:rPr>
      </w:pPr>
      <w:r w:rsidRPr="00F6645A">
        <w:rPr>
          <w:rFonts w:eastAsia="Times New Roman"/>
          <w:color w:val="auto"/>
          <w:sz w:val="24"/>
          <w:szCs w:val="24"/>
          <w:lang w:val="en-GB" w:eastAsia="en-US"/>
        </w:rPr>
        <w:t>A volume of at least 1 litre is necessary for analysis.</w:t>
      </w:r>
    </w:p>
    <w:p w:rsidR="009501FC" w:rsidRPr="000C5C7A" w:rsidRDefault="009501FC" w:rsidP="009501FC">
      <w:pPr>
        <w:spacing w:after="0" w:line="240" w:lineRule="auto"/>
        <w:ind w:left="0" w:firstLine="0"/>
        <w:jc w:val="left"/>
        <w:rPr>
          <w:rFonts w:eastAsia="Times New Roman"/>
          <w:color w:val="auto"/>
          <w:sz w:val="24"/>
          <w:szCs w:val="24"/>
          <w:highlight w:val="yellow"/>
          <w:lang w:val="en-GB"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2826"/>
        <w:gridCol w:w="3673"/>
      </w:tblGrid>
      <w:tr w:rsidR="009501FC" w:rsidRPr="00F6645A" w:rsidTr="009501FC">
        <w:trPr>
          <w:trHeight w:val="366"/>
        </w:trPr>
        <w:tc>
          <w:tcPr>
            <w:tcW w:w="10173" w:type="dxa"/>
            <w:gridSpan w:val="3"/>
          </w:tcPr>
          <w:p w:rsidR="009501FC" w:rsidRPr="00F6645A" w:rsidRDefault="009501FC" w:rsidP="009501FC">
            <w:pPr>
              <w:keepNext/>
              <w:spacing w:after="0" w:line="240" w:lineRule="auto"/>
              <w:ind w:left="0" w:firstLine="0"/>
              <w:jc w:val="center"/>
              <w:outlineLvl w:val="1"/>
              <w:rPr>
                <w:rFonts w:eastAsia="Times New Roman"/>
                <w:b/>
                <w:bCs/>
                <w:iCs/>
                <w:color w:val="auto"/>
                <w:sz w:val="24"/>
                <w:szCs w:val="24"/>
                <w:lang w:val="en-GB" w:eastAsia="en-US"/>
              </w:rPr>
            </w:pPr>
            <w:r w:rsidRPr="00F6645A">
              <w:rPr>
                <w:rFonts w:eastAsia="Times New Roman"/>
                <w:b/>
                <w:bCs/>
                <w:iCs/>
                <w:color w:val="auto"/>
                <w:sz w:val="24"/>
                <w:szCs w:val="24"/>
                <w:lang w:val="en-GB" w:eastAsia="en-US"/>
              </w:rPr>
              <w:t>Microbiological Analysis</w:t>
            </w:r>
          </w:p>
        </w:tc>
      </w:tr>
      <w:tr w:rsidR="009501FC" w:rsidRPr="00F6645A" w:rsidTr="009501FC">
        <w:tblPrEx>
          <w:tblLook w:val="0000" w:firstRow="0" w:lastRow="0" w:firstColumn="0" w:lastColumn="0" w:noHBand="0" w:noVBand="0"/>
        </w:tblPrEx>
        <w:tc>
          <w:tcPr>
            <w:tcW w:w="3674" w:type="dxa"/>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Faecal coliforms</w:t>
            </w:r>
          </w:p>
        </w:tc>
        <w:tc>
          <w:tcPr>
            <w:tcW w:w="2826"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colonies per 100ml</w:t>
            </w:r>
          </w:p>
        </w:tc>
        <w:tc>
          <w:tcPr>
            <w:tcW w:w="3673" w:type="dxa"/>
            <w:vAlign w:val="center"/>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R52.01</w:t>
            </w:r>
          </w:p>
        </w:tc>
      </w:tr>
      <w:tr w:rsidR="009501FC" w:rsidRPr="00F6645A" w:rsidTr="009501FC">
        <w:tblPrEx>
          <w:tblLook w:val="0000" w:firstRow="0" w:lastRow="0" w:firstColumn="0" w:lastColumn="0" w:noHBand="0" w:noVBand="0"/>
        </w:tblPrEx>
        <w:tc>
          <w:tcPr>
            <w:tcW w:w="3674" w:type="dxa"/>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Total coliforms</w:t>
            </w:r>
          </w:p>
        </w:tc>
        <w:tc>
          <w:tcPr>
            <w:tcW w:w="2826"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colonies per 100ml</w:t>
            </w:r>
          </w:p>
        </w:tc>
        <w:tc>
          <w:tcPr>
            <w:tcW w:w="3673" w:type="dxa"/>
            <w:vAlign w:val="center"/>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R52.01</w:t>
            </w:r>
          </w:p>
        </w:tc>
      </w:tr>
      <w:tr w:rsidR="009501FC" w:rsidRPr="00F6645A" w:rsidTr="009501FC">
        <w:tblPrEx>
          <w:tblLook w:val="0000" w:firstRow="0" w:lastRow="0" w:firstColumn="0" w:lastColumn="0" w:noHBand="0" w:noVBand="0"/>
        </w:tblPrEx>
        <w:tc>
          <w:tcPr>
            <w:tcW w:w="3674" w:type="dxa"/>
            <w:vAlign w:val="center"/>
          </w:tcPr>
          <w:p w:rsidR="009501FC" w:rsidRPr="00F6645A" w:rsidRDefault="009501FC" w:rsidP="009501FC">
            <w:pPr>
              <w:spacing w:after="0" w:line="240" w:lineRule="auto"/>
              <w:ind w:left="0" w:firstLine="0"/>
              <w:jc w:val="left"/>
              <w:rPr>
                <w:rFonts w:eastAsia="Times New Roman"/>
                <w:color w:val="auto"/>
                <w:szCs w:val="24"/>
                <w:lang w:val="en-GB" w:eastAsia="en-US"/>
              </w:rPr>
            </w:pPr>
            <w:r w:rsidRPr="00F6645A">
              <w:rPr>
                <w:rFonts w:eastAsia="Times New Roman"/>
                <w:color w:val="auto"/>
                <w:szCs w:val="24"/>
                <w:lang w:val="en-GB" w:eastAsia="en-US"/>
              </w:rPr>
              <w:t>Standard plate count</w:t>
            </w:r>
          </w:p>
        </w:tc>
        <w:tc>
          <w:tcPr>
            <w:tcW w:w="2826" w:type="dxa"/>
            <w:vAlign w:val="center"/>
          </w:tcPr>
          <w:p w:rsidR="009501FC" w:rsidRPr="00F6645A" w:rsidRDefault="009501FC" w:rsidP="009501FC">
            <w:pPr>
              <w:spacing w:after="0" w:line="240" w:lineRule="auto"/>
              <w:ind w:left="0" w:firstLine="0"/>
              <w:jc w:val="center"/>
              <w:rPr>
                <w:rFonts w:eastAsia="Times New Roman"/>
                <w:color w:val="auto"/>
                <w:szCs w:val="24"/>
                <w:lang w:val="en-GB" w:eastAsia="en-US"/>
              </w:rPr>
            </w:pPr>
            <w:r w:rsidRPr="00F6645A">
              <w:rPr>
                <w:rFonts w:eastAsia="Times New Roman"/>
                <w:color w:val="auto"/>
                <w:szCs w:val="24"/>
                <w:lang w:val="en-GB" w:eastAsia="en-US"/>
              </w:rPr>
              <w:t>colonies per ml</w:t>
            </w:r>
          </w:p>
        </w:tc>
        <w:tc>
          <w:tcPr>
            <w:tcW w:w="3673" w:type="dxa"/>
            <w:vAlign w:val="center"/>
          </w:tcPr>
          <w:p w:rsidR="009501FC" w:rsidRPr="00F6645A" w:rsidRDefault="009501FC" w:rsidP="009501FC">
            <w:pPr>
              <w:spacing w:after="0" w:line="240" w:lineRule="auto"/>
              <w:ind w:left="0" w:firstLine="0"/>
              <w:jc w:val="center"/>
              <w:rPr>
                <w:rFonts w:eastAsia="Times New Roman"/>
                <w:color w:val="auto"/>
                <w:sz w:val="24"/>
                <w:szCs w:val="24"/>
                <w:lang w:val="en-GB" w:eastAsia="en-US"/>
              </w:rPr>
            </w:pPr>
            <w:r w:rsidRPr="00F6645A">
              <w:rPr>
                <w:rFonts w:eastAsia="Times New Roman"/>
                <w:color w:val="auto"/>
                <w:sz w:val="24"/>
                <w:szCs w:val="24"/>
                <w:lang w:val="en-GB" w:eastAsia="en-US"/>
              </w:rPr>
              <w:t>R43.37</w:t>
            </w:r>
          </w:p>
        </w:tc>
      </w:tr>
    </w:tbl>
    <w:p w:rsidR="009501FC" w:rsidRPr="00F6645A" w:rsidRDefault="009501FC" w:rsidP="009501FC">
      <w:pPr>
        <w:spacing w:after="0" w:line="240" w:lineRule="auto"/>
        <w:ind w:left="0" w:firstLine="0"/>
        <w:jc w:val="left"/>
        <w:rPr>
          <w:rFonts w:eastAsia="Times New Roman"/>
          <w:b/>
          <w:bCs/>
          <w:color w:val="auto"/>
          <w:sz w:val="24"/>
          <w:szCs w:val="24"/>
          <w:lang w:val="en-GB" w:eastAsia="en-US"/>
        </w:rPr>
      </w:pPr>
    </w:p>
    <w:p w:rsidR="009501FC" w:rsidRPr="00F6645A" w:rsidRDefault="009501FC" w:rsidP="00F90852">
      <w:pPr>
        <w:numPr>
          <w:ilvl w:val="0"/>
          <w:numId w:val="21"/>
        </w:numPr>
        <w:spacing w:after="0" w:line="240" w:lineRule="auto"/>
        <w:jc w:val="left"/>
        <w:rPr>
          <w:rFonts w:eastAsia="Times New Roman"/>
          <w:b/>
          <w:bCs/>
          <w:color w:val="auto"/>
          <w:sz w:val="24"/>
          <w:szCs w:val="24"/>
          <w:lang w:val="en-GB" w:eastAsia="en-US"/>
        </w:rPr>
      </w:pPr>
      <w:r w:rsidRPr="00F6645A">
        <w:rPr>
          <w:rFonts w:eastAsia="Times New Roman"/>
          <w:color w:val="auto"/>
          <w:sz w:val="24"/>
          <w:szCs w:val="24"/>
          <w:lang w:val="en-GB" w:eastAsia="en-US"/>
        </w:rPr>
        <w:t xml:space="preserve">Sample bottle can be collected at the </w:t>
      </w:r>
      <w:r w:rsidR="00260385" w:rsidRPr="00F6645A">
        <w:rPr>
          <w:rFonts w:eastAsia="Times New Roman"/>
          <w:color w:val="auto"/>
          <w:sz w:val="24"/>
          <w:szCs w:val="24"/>
          <w:lang w:val="en-GB" w:eastAsia="en-US"/>
        </w:rPr>
        <w:t>Laboratory.</w:t>
      </w:r>
    </w:p>
    <w:p w:rsidR="009501FC" w:rsidRPr="00F6645A" w:rsidRDefault="009501FC" w:rsidP="00F90852">
      <w:pPr>
        <w:numPr>
          <w:ilvl w:val="0"/>
          <w:numId w:val="21"/>
        </w:numPr>
        <w:spacing w:after="0" w:line="240" w:lineRule="auto"/>
        <w:jc w:val="left"/>
        <w:rPr>
          <w:rFonts w:eastAsia="Times New Roman"/>
          <w:color w:val="auto"/>
          <w:sz w:val="24"/>
          <w:szCs w:val="24"/>
          <w:lang w:val="en-GB" w:eastAsia="en-US"/>
        </w:rPr>
      </w:pPr>
      <w:r w:rsidRPr="00F6645A">
        <w:rPr>
          <w:rFonts w:eastAsia="Times New Roman"/>
          <w:color w:val="auto"/>
          <w:sz w:val="24"/>
          <w:szCs w:val="24"/>
          <w:lang w:val="en-GB" w:eastAsia="en-US"/>
        </w:rPr>
        <w:t xml:space="preserve">A volume of at least 1 litre is </w:t>
      </w:r>
      <w:r w:rsidR="00260385" w:rsidRPr="00F6645A">
        <w:rPr>
          <w:rFonts w:eastAsia="Times New Roman"/>
          <w:color w:val="auto"/>
          <w:sz w:val="24"/>
          <w:szCs w:val="24"/>
          <w:lang w:val="en-GB" w:eastAsia="en-US"/>
        </w:rPr>
        <w:t>necessary for</w:t>
      </w:r>
      <w:r w:rsidRPr="00F6645A">
        <w:rPr>
          <w:rFonts w:eastAsia="Times New Roman"/>
          <w:color w:val="auto"/>
          <w:sz w:val="24"/>
          <w:szCs w:val="24"/>
          <w:lang w:val="en-GB" w:eastAsia="en-US"/>
        </w:rPr>
        <w:t xml:space="preserve"> analysis.</w:t>
      </w:r>
    </w:p>
    <w:p w:rsidR="009501FC" w:rsidRPr="00F6645A" w:rsidRDefault="009501FC" w:rsidP="009501FC">
      <w:pPr>
        <w:spacing w:after="0" w:line="240" w:lineRule="auto"/>
        <w:ind w:left="0" w:firstLine="0"/>
        <w:jc w:val="left"/>
        <w:rPr>
          <w:rFonts w:eastAsia="Times New Roman"/>
          <w:color w:val="auto"/>
          <w:sz w:val="24"/>
          <w:szCs w:val="24"/>
          <w:lang w:val="en-GB" w:eastAsia="en-US"/>
        </w:rPr>
      </w:pPr>
    </w:p>
    <w:p w:rsidR="009501FC" w:rsidRPr="00F6645A" w:rsidRDefault="009501FC" w:rsidP="009501FC">
      <w:pPr>
        <w:spacing w:after="0" w:line="240" w:lineRule="auto"/>
        <w:ind w:left="709" w:hanging="709"/>
        <w:jc w:val="left"/>
        <w:rPr>
          <w:rFonts w:eastAsia="Times New Roman"/>
          <w:color w:val="auto"/>
          <w:sz w:val="24"/>
          <w:szCs w:val="24"/>
          <w:lang w:val="en-GB" w:eastAsia="en-US"/>
        </w:rPr>
      </w:pPr>
    </w:p>
    <w:p w:rsidR="009501FC" w:rsidRPr="00F6645A" w:rsidRDefault="009501FC" w:rsidP="009501FC">
      <w:pPr>
        <w:spacing w:after="0" w:line="240" w:lineRule="auto"/>
        <w:ind w:left="0" w:firstLine="0"/>
        <w:rPr>
          <w:rFonts w:eastAsia="Times New Roman"/>
          <w:b/>
          <w:color w:val="auto"/>
          <w:sz w:val="28"/>
          <w:szCs w:val="28"/>
          <w:lang w:val="en-GB" w:eastAsia="en-US"/>
        </w:rPr>
      </w:pPr>
      <w:r w:rsidRPr="00F6645A">
        <w:rPr>
          <w:rFonts w:eastAsia="Times New Roman"/>
          <w:b/>
          <w:color w:val="auto"/>
          <w:sz w:val="28"/>
          <w:szCs w:val="28"/>
          <w:lang w:val="en-GB" w:eastAsia="en-US"/>
        </w:rPr>
        <w:t>THE ABOVE TARIFFS EXCLUDE VAT</w:t>
      </w:r>
    </w:p>
    <w:p w:rsidR="009501FC" w:rsidRPr="00F6645A" w:rsidRDefault="009501FC" w:rsidP="009501FC"/>
    <w:p w:rsidR="001D69FE" w:rsidRPr="00F6645A" w:rsidRDefault="00EE4154">
      <w:pPr>
        <w:spacing w:after="0" w:line="259" w:lineRule="auto"/>
        <w:ind w:left="0" w:firstLine="0"/>
        <w:jc w:val="left"/>
      </w:pPr>
      <w:r w:rsidRPr="00F6645A">
        <w:rPr>
          <w:b/>
        </w:rPr>
        <w:t xml:space="preserve"> </w:t>
      </w:r>
    </w:p>
    <w:p w:rsidR="001D69FE" w:rsidRPr="00F6645A" w:rsidRDefault="001D69FE">
      <w:pPr>
        <w:spacing w:after="0" w:line="259" w:lineRule="auto"/>
        <w:ind w:left="-1440" w:right="38" w:firstLine="0"/>
        <w:jc w:val="left"/>
      </w:pPr>
    </w:p>
    <w:p w:rsidR="001D69FE" w:rsidRPr="00F6645A" w:rsidRDefault="001D69FE">
      <w:pPr>
        <w:spacing w:after="0" w:line="259" w:lineRule="auto"/>
        <w:ind w:left="0" w:firstLine="0"/>
        <w:jc w:val="left"/>
      </w:pPr>
    </w:p>
    <w:p w:rsidR="001D69FE" w:rsidRPr="00F6645A" w:rsidRDefault="00EE4154">
      <w:pPr>
        <w:numPr>
          <w:ilvl w:val="0"/>
          <w:numId w:val="4"/>
        </w:numPr>
        <w:spacing w:after="0" w:line="259" w:lineRule="auto"/>
        <w:ind w:right="749" w:hanging="360"/>
        <w:jc w:val="left"/>
      </w:pPr>
      <w:r w:rsidRPr="00F6645A">
        <w:rPr>
          <w:sz w:val="24"/>
        </w:rPr>
        <w:t>Sterile bottles provided by the Laboratory should be used.</w:t>
      </w:r>
      <w:r w:rsidRPr="00F6645A">
        <w:rPr>
          <w:b/>
          <w:sz w:val="24"/>
        </w:rPr>
        <w:t xml:space="preserve"> </w:t>
      </w:r>
    </w:p>
    <w:p w:rsidR="001D69FE" w:rsidRPr="00F6645A" w:rsidRDefault="00EE4154">
      <w:pPr>
        <w:numPr>
          <w:ilvl w:val="0"/>
          <w:numId w:val="4"/>
        </w:numPr>
        <w:spacing w:line="250" w:lineRule="auto"/>
        <w:ind w:right="749" w:hanging="360"/>
        <w:jc w:val="left"/>
      </w:pPr>
      <w:r w:rsidRPr="00F6645A">
        <w:rPr>
          <w:sz w:val="24"/>
        </w:rPr>
        <w:t>Samples must be delivered to the Laboratory within 6 hours of collection and should be kept cold.</w:t>
      </w:r>
      <w:r w:rsidRPr="00F6645A">
        <w:rPr>
          <w:b/>
          <w:sz w:val="24"/>
        </w:rPr>
        <w:t xml:space="preserve"> </w:t>
      </w:r>
    </w:p>
    <w:p w:rsidR="001D69FE" w:rsidRPr="00F6645A" w:rsidRDefault="00EE4154">
      <w:pPr>
        <w:numPr>
          <w:ilvl w:val="0"/>
          <w:numId w:val="4"/>
        </w:numPr>
        <w:spacing w:line="250" w:lineRule="auto"/>
        <w:ind w:right="749" w:hanging="360"/>
        <w:jc w:val="left"/>
      </w:pPr>
      <w:r w:rsidRPr="00F6645A">
        <w:rPr>
          <w:sz w:val="24"/>
        </w:rPr>
        <w:t xml:space="preserve">A volume of 500ml is sufficient for analysis. </w:t>
      </w:r>
    </w:p>
    <w:p w:rsidR="001D69FE" w:rsidRPr="00F6645A" w:rsidRDefault="00EE4154">
      <w:pPr>
        <w:spacing w:after="0" w:line="259" w:lineRule="auto"/>
        <w:ind w:left="0" w:firstLine="0"/>
        <w:jc w:val="left"/>
      </w:pPr>
      <w:r w:rsidRPr="00F6645A">
        <w:rPr>
          <w:sz w:val="24"/>
        </w:rPr>
        <w:t xml:space="preserve"> </w:t>
      </w:r>
    </w:p>
    <w:p w:rsidR="001D69FE" w:rsidRPr="00F6645A" w:rsidRDefault="00EE4154">
      <w:pPr>
        <w:numPr>
          <w:ilvl w:val="1"/>
          <w:numId w:val="4"/>
        </w:numPr>
        <w:spacing w:line="250" w:lineRule="auto"/>
        <w:ind w:right="749" w:hanging="360"/>
        <w:jc w:val="left"/>
      </w:pPr>
      <w:r w:rsidRPr="00F6645A">
        <w:rPr>
          <w:sz w:val="24"/>
        </w:rPr>
        <w:t xml:space="preserve">Prices listed are for single samples.  </w:t>
      </w:r>
    </w:p>
    <w:p w:rsidR="001D69FE" w:rsidRPr="00F6645A" w:rsidRDefault="00EE4154">
      <w:pPr>
        <w:numPr>
          <w:ilvl w:val="1"/>
          <w:numId w:val="4"/>
        </w:numPr>
        <w:spacing w:line="250" w:lineRule="auto"/>
        <w:ind w:right="749" w:hanging="360"/>
        <w:jc w:val="left"/>
      </w:pPr>
      <w:r w:rsidRPr="00F6645A">
        <w:rPr>
          <w:sz w:val="24"/>
        </w:rPr>
        <w:lastRenderedPageBreak/>
        <w:t xml:space="preserve">Sterile bottles can be supplied free of charge. Bottles broken or not returned will be charged for at a rate of R17.23 per bottle. </w:t>
      </w:r>
    </w:p>
    <w:p w:rsidR="001D69FE" w:rsidRPr="00F6645A" w:rsidRDefault="00EE4154">
      <w:pPr>
        <w:spacing w:after="0" w:line="259" w:lineRule="auto"/>
        <w:ind w:left="0" w:firstLine="0"/>
        <w:jc w:val="left"/>
      </w:pPr>
      <w:r w:rsidRPr="00F6645A">
        <w:rPr>
          <w:sz w:val="24"/>
        </w:rPr>
        <w:t xml:space="preserve"> </w:t>
      </w:r>
    </w:p>
    <w:p w:rsidR="001D69FE" w:rsidRPr="00F6645A" w:rsidRDefault="00EE4154">
      <w:pPr>
        <w:spacing w:after="0" w:line="259" w:lineRule="auto"/>
        <w:ind w:left="0" w:firstLine="0"/>
        <w:jc w:val="left"/>
      </w:pPr>
      <w:r w:rsidRPr="00F6645A">
        <w:rPr>
          <w:sz w:val="24"/>
        </w:rPr>
        <w:t xml:space="preserve"> </w:t>
      </w:r>
    </w:p>
    <w:p w:rsidR="001D69FE" w:rsidRPr="00F6645A" w:rsidRDefault="00EE4154">
      <w:pPr>
        <w:pStyle w:val="Heading3"/>
        <w:spacing w:after="119" w:line="259" w:lineRule="auto"/>
        <w:ind w:left="1328"/>
      </w:pPr>
      <w:r w:rsidRPr="00F6645A">
        <w:rPr>
          <w:rFonts w:ascii="Arial" w:eastAsia="Arial" w:hAnsi="Arial" w:cs="Arial"/>
          <w:sz w:val="22"/>
        </w:rPr>
        <w:t xml:space="preserve">FINES FOR ILLEGAL CONNECTIONS AND TEMPERING </w:t>
      </w:r>
      <w:r w:rsidRPr="00F6645A">
        <w:rPr>
          <w:rFonts w:ascii="Arial" w:eastAsia="Arial" w:hAnsi="Arial" w:cs="Arial"/>
          <w:b w:val="0"/>
          <w:sz w:val="22"/>
        </w:rPr>
        <w:t xml:space="preserve"> </w:t>
      </w:r>
    </w:p>
    <w:p w:rsidR="001D69FE" w:rsidRPr="00F6645A" w:rsidRDefault="00EE4154">
      <w:pPr>
        <w:spacing w:after="115" w:line="259" w:lineRule="auto"/>
        <w:ind w:left="0" w:right="1657" w:firstLine="0"/>
        <w:jc w:val="center"/>
      </w:pPr>
      <w:r w:rsidRPr="00F6645A">
        <w:rPr>
          <w:b/>
        </w:rPr>
        <w:t xml:space="preserve"> </w:t>
      </w:r>
      <w:r w:rsidRPr="00F6645A">
        <w:t xml:space="preserve"> </w:t>
      </w:r>
    </w:p>
    <w:p w:rsidR="001D69FE" w:rsidRPr="00F6645A" w:rsidRDefault="00EE4154">
      <w:pPr>
        <w:spacing w:after="115" w:line="259" w:lineRule="auto"/>
        <w:ind w:left="250" w:firstLine="0"/>
        <w:jc w:val="left"/>
      </w:pPr>
      <w:r w:rsidRPr="00F6645A">
        <w:rPr>
          <w:b/>
        </w:rPr>
        <w:t xml:space="preserve"> </w:t>
      </w:r>
      <w:r w:rsidRPr="00F6645A">
        <w:t xml:space="preserve"> </w:t>
      </w:r>
    </w:p>
    <w:p w:rsidR="001D69FE" w:rsidRPr="00F6645A" w:rsidRDefault="00EE4154">
      <w:pPr>
        <w:ind w:left="255" w:right="886"/>
      </w:pPr>
      <w:r w:rsidRPr="00F6645A">
        <w:t xml:space="preserve">First instance                                                                                               R 2 500  </w:t>
      </w:r>
    </w:p>
    <w:p w:rsidR="001D69FE" w:rsidRPr="00F6645A" w:rsidRDefault="00EE4154">
      <w:pPr>
        <w:ind w:left="255" w:right="886"/>
      </w:pPr>
      <w:r w:rsidRPr="00F6645A">
        <w:t xml:space="preserve">Second instance                                                                                          R 5 000 </w:t>
      </w:r>
    </w:p>
    <w:p w:rsidR="001D69FE" w:rsidRPr="00F6645A" w:rsidRDefault="00EE4154">
      <w:pPr>
        <w:ind w:left="255" w:right="886"/>
      </w:pPr>
      <w:r w:rsidRPr="00F6645A">
        <w:t xml:space="preserve">Third instance                                                                                              R 7 500 </w:t>
      </w:r>
    </w:p>
    <w:p w:rsidR="001D69FE" w:rsidRPr="00F6645A" w:rsidRDefault="00EE4154">
      <w:pPr>
        <w:spacing w:after="127"/>
        <w:ind w:left="255" w:right="1911"/>
      </w:pPr>
      <w:r w:rsidRPr="00F6645A">
        <w:t xml:space="preserve">Forth instance                                                                                             R10 000     </w:t>
      </w:r>
    </w:p>
    <w:p w:rsidR="001D69FE" w:rsidRPr="00F6645A" w:rsidRDefault="00EE4154">
      <w:pPr>
        <w:spacing w:after="202" w:line="358" w:lineRule="auto"/>
        <w:ind w:left="255" w:right="1851"/>
      </w:pPr>
      <w:r w:rsidRPr="00F6645A">
        <w:t xml:space="preserve">NB: Immediately if the consumer committed a fifth instance, complete disconnection of water supply will apply!  </w:t>
      </w:r>
    </w:p>
    <w:p w:rsidR="001D69FE" w:rsidRPr="00F6645A" w:rsidRDefault="00EE4154">
      <w:pPr>
        <w:spacing w:after="117" w:line="259" w:lineRule="auto"/>
        <w:ind w:left="250" w:firstLine="0"/>
        <w:jc w:val="left"/>
      </w:pPr>
      <w:r w:rsidRPr="00F6645A">
        <w:t xml:space="preserve">  </w:t>
      </w:r>
    </w:p>
    <w:p w:rsidR="001D69FE" w:rsidRPr="00F6645A" w:rsidRDefault="00EE4154">
      <w:pPr>
        <w:spacing w:after="196" w:line="259" w:lineRule="auto"/>
        <w:ind w:left="250" w:firstLine="0"/>
        <w:jc w:val="left"/>
      </w:pPr>
      <w:r w:rsidRPr="00F6645A">
        <w:t xml:space="preserve"> </w:t>
      </w:r>
      <w:r w:rsidRPr="00F6645A">
        <w:rPr>
          <w:b/>
        </w:rPr>
        <w:t xml:space="preserve"> </w:t>
      </w:r>
      <w:r w:rsidRPr="00F6645A">
        <w:t xml:space="preserve"> </w:t>
      </w:r>
    </w:p>
    <w:p w:rsidR="001D69FE" w:rsidRPr="00F6645A" w:rsidRDefault="00EE4154">
      <w:pPr>
        <w:pStyle w:val="Heading3"/>
        <w:spacing w:after="151" w:line="259" w:lineRule="auto"/>
        <w:ind w:left="-5"/>
      </w:pPr>
      <w:r w:rsidRPr="00F6645A">
        <w:rPr>
          <w:rFonts w:ascii="Arial" w:eastAsia="Arial" w:hAnsi="Arial" w:cs="Arial"/>
          <w:sz w:val="22"/>
        </w:rPr>
        <w:t xml:space="preserve">PENALTY FEES  </w:t>
      </w:r>
    </w:p>
    <w:p w:rsidR="001D69FE" w:rsidRPr="00F6645A" w:rsidRDefault="00EE4154">
      <w:pPr>
        <w:numPr>
          <w:ilvl w:val="0"/>
          <w:numId w:val="5"/>
        </w:numPr>
        <w:spacing w:after="143"/>
        <w:ind w:right="886" w:hanging="360"/>
      </w:pPr>
      <w:r w:rsidRPr="00F6645A">
        <w:t>Warning letter                                                                                     R  5</w:t>
      </w:r>
      <w:r w:rsidR="00F6340F">
        <w:t>3.20</w:t>
      </w:r>
    </w:p>
    <w:p w:rsidR="001D69FE" w:rsidRPr="00F6645A" w:rsidRDefault="00EE4154">
      <w:pPr>
        <w:numPr>
          <w:ilvl w:val="0"/>
          <w:numId w:val="5"/>
        </w:numPr>
        <w:spacing w:after="158"/>
        <w:ind w:right="886" w:hanging="360"/>
      </w:pPr>
      <w:r w:rsidRPr="00F6645A">
        <w:t xml:space="preserve">Final cut-off                                                                                            </w:t>
      </w:r>
    </w:p>
    <w:p w:rsidR="001D69FE" w:rsidRPr="00F6645A" w:rsidRDefault="00EE4154">
      <w:pPr>
        <w:numPr>
          <w:ilvl w:val="1"/>
          <w:numId w:val="5"/>
        </w:numPr>
        <w:spacing w:after="111" w:line="259" w:lineRule="auto"/>
        <w:ind w:right="746" w:hanging="360"/>
        <w:jc w:val="center"/>
      </w:pPr>
      <w:r w:rsidRPr="00F6645A">
        <w:t>Additional deposit-business                                                   R 15</w:t>
      </w:r>
      <w:r w:rsidR="00F6340F">
        <w:t>9.60</w:t>
      </w:r>
      <w:r w:rsidRPr="00F6645A">
        <w:t xml:space="preserve">                          </w:t>
      </w:r>
    </w:p>
    <w:p w:rsidR="001D69FE" w:rsidRPr="00F6645A" w:rsidRDefault="00EE4154">
      <w:pPr>
        <w:numPr>
          <w:ilvl w:val="1"/>
          <w:numId w:val="5"/>
        </w:numPr>
        <w:spacing w:after="111" w:line="259" w:lineRule="auto"/>
        <w:ind w:right="746" w:hanging="360"/>
        <w:jc w:val="center"/>
      </w:pPr>
      <w:r w:rsidRPr="00F6645A">
        <w:t>Additional deposit-households                                                R1</w:t>
      </w:r>
      <w:r w:rsidR="00F6340F">
        <w:t>12.78</w:t>
      </w:r>
    </w:p>
    <w:p w:rsidR="001D69FE" w:rsidRPr="00F6645A" w:rsidRDefault="00EE4154">
      <w:pPr>
        <w:numPr>
          <w:ilvl w:val="1"/>
          <w:numId w:val="5"/>
        </w:numPr>
        <w:spacing w:after="55" w:line="259" w:lineRule="auto"/>
        <w:ind w:right="746" w:hanging="360"/>
        <w:jc w:val="center"/>
      </w:pPr>
      <w:r w:rsidRPr="00F6645A">
        <w:t>Penalty fee                                                                              R 8</w:t>
      </w:r>
      <w:r w:rsidR="00DC4A2C">
        <w:t>7.22</w:t>
      </w:r>
    </w:p>
    <w:p w:rsidR="001D69FE" w:rsidRPr="00F6645A" w:rsidRDefault="00EE4154">
      <w:pPr>
        <w:spacing w:after="117" w:line="259" w:lineRule="auto"/>
        <w:ind w:left="1690" w:firstLine="0"/>
        <w:jc w:val="left"/>
      </w:pPr>
      <w:r w:rsidRPr="00F6645A">
        <w:t xml:space="preserve">  </w:t>
      </w:r>
    </w:p>
    <w:p w:rsidR="001D69FE" w:rsidRPr="00F6645A" w:rsidRDefault="00EE4154">
      <w:pPr>
        <w:spacing w:after="110" w:line="259" w:lineRule="auto"/>
        <w:ind w:left="1690" w:firstLine="0"/>
        <w:jc w:val="left"/>
      </w:pPr>
      <w:r w:rsidRPr="00F6645A">
        <w:t xml:space="preserve">  </w:t>
      </w:r>
    </w:p>
    <w:p w:rsidR="001D69FE" w:rsidRPr="00F6645A" w:rsidRDefault="00EE4154">
      <w:pPr>
        <w:spacing w:after="155" w:line="259" w:lineRule="auto"/>
        <w:ind w:left="-5"/>
        <w:jc w:val="left"/>
      </w:pPr>
      <w:r w:rsidRPr="00F6645A">
        <w:rPr>
          <w:b/>
        </w:rPr>
        <w:t xml:space="preserve">RECONNECTION FEES: </w:t>
      </w:r>
      <w:r w:rsidRPr="00F6645A">
        <w:t xml:space="preserve"> </w:t>
      </w:r>
    </w:p>
    <w:p w:rsidR="001D69FE" w:rsidRPr="00F6645A" w:rsidRDefault="00EE4154">
      <w:pPr>
        <w:numPr>
          <w:ilvl w:val="0"/>
          <w:numId w:val="6"/>
        </w:numPr>
        <w:spacing w:after="138"/>
        <w:ind w:right="886" w:hanging="360"/>
      </w:pPr>
      <w:r w:rsidRPr="00F6645A">
        <w:t>Standard fee applies during working office hours                                R1</w:t>
      </w:r>
      <w:r w:rsidR="00DC4A2C">
        <w:t>16.15</w:t>
      </w:r>
    </w:p>
    <w:p w:rsidR="001D69FE" w:rsidRPr="00F6645A" w:rsidRDefault="00EE4154">
      <w:pPr>
        <w:numPr>
          <w:ilvl w:val="0"/>
          <w:numId w:val="6"/>
        </w:numPr>
        <w:spacing w:after="102"/>
        <w:ind w:right="886" w:hanging="360"/>
      </w:pPr>
      <w:r w:rsidRPr="00F6645A">
        <w:t>Standard rate applies after office hours                                               R2</w:t>
      </w:r>
      <w:r w:rsidR="00DC4A2C">
        <w:t>77.20</w:t>
      </w:r>
    </w:p>
    <w:p w:rsidR="001D69FE" w:rsidRPr="00F6645A" w:rsidRDefault="00EE4154">
      <w:pPr>
        <w:spacing w:after="0" w:line="259" w:lineRule="auto"/>
        <w:ind w:left="970" w:firstLine="0"/>
        <w:jc w:val="left"/>
      </w:pPr>
      <w:r w:rsidRPr="00F6645A">
        <w:t xml:space="preserve">  </w:t>
      </w:r>
    </w:p>
    <w:p w:rsidR="001D69FE" w:rsidRPr="00F6645A" w:rsidRDefault="00EE4154">
      <w:pPr>
        <w:spacing w:after="0" w:line="450" w:lineRule="auto"/>
        <w:ind w:left="1853" w:right="8337" w:firstLine="0"/>
      </w:pPr>
      <w:r w:rsidRPr="00F6645A">
        <w:rPr>
          <w:b/>
        </w:rPr>
        <w:t xml:space="preserve">  </w:t>
      </w:r>
    </w:p>
    <w:p w:rsidR="001D69FE" w:rsidRPr="00F6645A" w:rsidRDefault="00EE4154">
      <w:pPr>
        <w:spacing w:after="0" w:line="259" w:lineRule="auto"/>
        <w:ind w:left="0" w:right="3047" w:firstLine="0"/>
        <w:jc w:val="right"/>
      </w:pPr>
      <w:r w:rsidRPr="00F6645A">
        <w:rPr>
          <w:b/>
        </w:rPr>
        <w:t xml:space="preserve">NEW CONNECTION (PLUMBING WORK) CHARGES  </w:t>
      </w:r>
    </w:p>
    <w:tbl>
      <w:tblPr>
        <w:tblStyle w:val="TableGrid"/>
        <w:tblW w:w="7658" w:type="dxa"/>
        <w:tblInd w:w="509" w:type="dxa"/>
        <w:tblCellMar>
          <w:top w:w="55" w:type="dxa"/>
          <w:left w:w="226" w:type="dxa"/>
          <w:right w:w="115" w:type="dxa"/>
        </w:tblCellMar>
        <w:tblLook w:val="04A0" w:firstRow="1" w:lastRow="0" w:firstColumn="1" w:lastColumn="0" w:noHBand="0" w:noVBand="1"/>
      </w:tblPr>
      <w:tblGrid>
        <w:gridCol w:w="1702"/>
        <w:gridCol w:w="1702"/>
        <w:gridCol w:w="1985"/>
        <w:gridCol w:w="2269"/>
      </w:tblGrid>
      <w:tr w:rsidR="001D69FE" w:rsidRPr="00F6645A">
        <w:trPr>
          <w:trHeight w:val="482"/>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4" w:firstLine="0"/>
              <w:jc w:val="center"/>
            </w:pPr>
            <w:r w:rsidRPr="00F6645A">
              <w:rPr>
                <w:b/>
              </w:rPr>
              <w:t xml:space="preserve">NO </w:t>
            </w:r>
            <w:r w:rsidRPr="00F6645A">
              <w:t xml:space="preserve">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0" w:firstLine="0"/>
              <w:jc w:val="center"/>
            </w:pPr>
            <w:r w:rsidRPr="00F6645A">
              <w:rPr>
                <w:b/>
              </w:rPr>
              <w:t xml:space="preserve">SIZE (MM) </w:t>
            </w:r>
            <w:r w:rsidRPr="00F6645A">
              <w:t xml:space="preserve">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b/>
              </w:rPr>
              <w:t xml:space="preserve">UNIT COST R </w:t>
            </w:r>
            <w:r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6" w:firstLine="0"/>
              <w:jc w:val="center"/>
            </w:pPr>
            <w:r w:rsidRPr="00F6645A">
              <w:rPr>
                <w:b/>
              </w:rPr>
              <w:t xml:space="preserve">DEPOSIT </w:t>
            </w:r>
            <w:r w:rsidRPr="00F6645A">
              <w:t xml:space="preserve"> </w:t>
            </w:r>
          </w:p>
        </w:tc>
      </w:tr>
      <w:tr w:rsidR="001D69FE" w:rsidRPr="00F6645A">
        <w:trPr>
          <w:trHeight w:val="482"/>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1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08" w:firstLine="0"/>
              <w:jc w:val="center"/>
            </w:pPr>
            <w:r w:rsidRPr="00F6645A">
              <w:t xml:space="preserve">2 </w:t>
            </w:r>
            <w:r w:rsidR="003D7772">
              <w:t>387.35</w:t>
            </w:r>
            <w:r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11" w:firstLine="0"/>
              <w:jc w:val="center"/>
            </w:pPr>
            <w:r w:rsidRPr="00F6645A">
              <w:t>2</w:t>
            </w:r>
            <w:r w:rsidR="003D7772">
              <w:t>12.80</w:t>
            </w:r>
          </w:p>
        </w:tc>
      </w:tr>
      <w:tr w:rsidR="001D69FE" w:rsidRPr="00F6645A">
        <w:trPr>
          <w:trHeight w:val="480"/>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2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08" w:firstLine="0"/>
              <w:jc w:val="center"/>
            </w:pPr>
            <w:r w:rsidRPr="003D7772">
              <w:t xml:space="preserve">2 387.35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11" w:firstLine="0"/>
              <w:jc w:val="center"/>
            </w:pPr>
            <w:r w:rsidRPr="00F6645A">
              <w:t>2</w:t>
            </w:r>
            <w:r w:rsidR="003D7772">
              <w:t>12.80</w:t>
            </w:r>
          </w:p>
        </w:tc>
      </w:tr>
      <w:tr w:rsidR="001D69FE" w:rsidRPr="00F6645A">
        <w:trPr>
          <w:trHeight w:val="485"/>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lastRenderedPageBreak/>
              <w:t xml:space="preserve">3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32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08" w:firstLine="0"/>
              <w:jc w:val="center"/>
            </w:pPr>
            <w:r w:rsidRPr="00F6645A">
              <w:t xml:space="preserve">2 </w:t>
            </w:r>
            <w:r w:rsidR="003D7772">
              <w:t>859.50</w:t>
            </w:r>
            <w:r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Default="00EE4154" w:rsidP="003D7772">
            <w:pPr>
              <w:spacing w:after="0" w:line="259" w:lineRule="auto"/>
              <w:ind w:left="0" w:right="111" w:firstLine="0"/>
              <w:jc w:val="center"/>
            </w:pPr>
            <w:r w:rsidRPr="00F6645A">
              <w:t>5</w:t>
            </w:r>
            <w:r w:rsidR="003D7772">
              <w:t>32.00</w:t>
            </w:r>
          </w:p>
          <w:p w:rsidR="003D7772" w:rsidRPr="00F6645A" w:rsidRDefault="003D7772" w:rsidP="003D7772">
            <w:pPr>
              <w:spacing w:after="0" w:line="259" w:lineRule="auto"/>
              <w:ind w:left="0" w:right="111" w:firstLine="0"/>
              <w:jc w:val="center"/>
            </w:pPr>
          </w:p>
        </w:tc>
      </w:tr>
      <w:tr w:rsidR="001D69FE" w:rsidRPr="00F6645A">
        <w:trPr>
          <w:trHeight w:val="482"/>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4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08" w:firstLine="0"/>
              <w:jc w:val="center"/>
            </w:pPr>
            <w:r w:rsidRPr="00F6645A">
              <w:t xml:space="preserve">6 </w:t>
            </w:r>
            <w:r w:rsidR="003D7772">
              <w:t>384</w:t>
            </w:r>
            <w:r w:rsidRPr="00F6645A">
              <w:t xml:space="preserve">.00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11" w:firstLine="0"/>
              <w:jc w:val="center"/>
            </w:pPr>
            <w:r w:rsidRPr="003D7772">
              <w:t>532.00</w:t>
            </w:r>
          </w:p>
        </w:tc>
      </w:tr>
      <w:tr w:rsidR="001D69FE" w:rsidRPr="00F6645A">
        <w:trPr>
          <w:trHeight w:val="481"/>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5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50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08" w:firstLine="0"/>
              <w:jc w:val="center"/>
            </w:pPr>
            <w:r w:rsidRPr="00F6645A">
              <w:t xml:space="preserve">6 </w:t>
            </w:r>
            <w:r w:rsidR="003D7772">
              <w:t>780.91</w:t>
            </w:r>
            <w:r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11" w:firstLine="0"/>
              <w:jc w:val="center"/>
            </w:pPr>
            <w:r w:rsidRPr="003D7772">
              <w:t>532.00</w:t>
            </w:r>
          </w:p>
        </w:tc>
      </w:tr>
      <w:tr w:rsidR="001D69FE" w:rsidRPr="00F6645A">
        <w:trPr>
          <w:trHeight w:val="482"/>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6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jc w:val="center"/>
            </w:pPr>
            <w:r w:rsidRPr="00F6645A">
              <w:t xml:space="preserve">80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3D7772" w:rsidP="003D7772">
            <w:pPr>
              <w:spacing w:after="0" w:line="259" w:lineRule="auto"/>
              <w:ind w:left="0" w:right="108" w:firstLine="0"/>
              <w:jc w:val="center"/>
            </w:pPr>
            <w:r>
              <w:t>9 388.77</w:t>
            </w:r>
            <w:r w:rsidR="00EE4154"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11" w:firstLine="0"/>
              <w:jc w:val="center"/>
            </w:pPr>
            <w:r w:rsidRPr="003D7772">
              <w:t>532.00</w:t>
            </w:r>
          </w:p>
        </w:tc>
      </w:tr>
      <w:tr w:rsidR="001D69FE" w:rsidRPr="00F6645A">
        <w:trPr>
          <w:trHeight w:val="482"/>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7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9" w:firstLine="0"/>
              <w:jc w:val="center"/>
            </w:pPr>
            <w:r w:rsidRPr="00F6645A">
              <w:t xml:space="preserve">100  </w:t>
            </w:r>
          </w:p>
        </w:tc>
        <w:tc>
          <w:tcPr>
            <w:tcW w:w="1985" w:type="dxa"/>
            <w:tcBorders>
              <w:top w:val="single" w:sz="4" w:space="0" w:color="000000"/>
              <w:left w:val="single" w:sz="4" w:space="0" w:color="000000"/>
              <w:bottom w:val="single" w:sz="4" w:space="0" w:color="000000"/>
              <w:right w:val="single" w:sz="4" w:space="0" w:color="000000"/>
            </w:tcBorders>
          </w:tcPr>
          <w:p w:rsidR="001D69FE" w:rsidRPr="00F6645A" w:rsidRDefault="00EE4154" w:rsidP="003D7772">
            <w:pPr>
              <w:spacing w:after="0" w:line="259" w:lineRule="auto"/>
              <w:ind w:left="0" w:right="106" w:firstLine="0"/>
              <w:jc w:val="center"/>
            </w:pPr>
            <w:r w:rsidRPr="00F6645A">
              <w:t xml:space="preserve">10 </w:t>
            </w:r>
            <w:r w:rsidR="003D7772">
              <w:t>815.56</w:t>
            </w:r>
            <w:r w:rsidRPr="00F6645A">
              <w:t xml:space="preserve">  </w:t>
            </w: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11" w:firstLine="0"/>
              <w:jc w:val="center"/>
            </w:pPr>
            <w:r w:rsidRPr="003D7772">
              <w:t>532.00</w:t>
            </w:r>
          </w:p>
        </w:tc>
      </w:tr>
      <w:tr w:rsidR="001D69FE" w:rsidRPr="00F6645A">
        <w:trPr>
          <w:trHeight w:val="485"/>
        </w:trPr>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15" w:firstLine="0"/>
              <w:jc w:val="center"/>
            </w:pPr>
            <w:r w:rsidRPr="00F6645A">
              <w:t xml:space="preserve">8  </w:t>
            </w:r>
          </w:p>
        </w:tc>
        <w:tc>
          <w:tcPr>
            <w:tcW w:w="1702"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9" w:firstLine="0"/>
              <w:jc w:val="center"/>
            </w:pPr>
            <w:r w:rsidRPr="00F6645A">
              <w:t xml:space="preserve">150  </w:t>
            </w:r>
          </w:p>
        </w:tc>
        <w:tc>
          <w:tcPr>
            <w:tcW w:w="1985" w:type="dxa"/>
            <w:tcBorders>
              <w:top w:val="single" w:sz="4" w:space="0" w:color="000000"/>
              <w:left w:val="single" w:sz="4" w:space="0" w:color="000000"/>
              <w:bottom w:val="single" w:sz="4" w:space="0" w:color="000000"/>
              <w:right w:val="single" w:sz="4" w:space="0" w:color="000000"/>
            </w:tcBorders>
          </w:tcPr>
          <w:p w:rsidR="001D69FE" w:rsidRDefault="003D7772" w:rsidP="003D7772">
            <w:pPr>
              <w:spacing w:after="0" w:line="259" w:lineRule="auto"/>
              <w:ind w:left="0" w:right="106" w:firstLine="0"/>
              <w:jc w:val="center"/>
            </w:pPr>
            <w:r>
              <w:t>11 229.50</w:t>
            </w:r>
          </w:p>
          <w:p w:rsidR="003D7772" w:rsidRPr="00F6645A" w:rsidRDefault="003D7772" w:rsidP="003D7772">
            <w:pPr>
              <w:spacing w:after="0" w:line="259" w:lineRule="auto"/>
              <w:ind w:left="0" w:right="106" w:firstLine="0"/>
              <w:jc w:val="center"/>
            </w:pPr>
          </w:p>
        </w:tc>
        <w:tc>
          <w:tcPr>
            <w:tcW w:w="2269" w:type="dxa"/>
            <w:tcBorders>
              <w:top w:val="single" w:sz="4" w:space="0" w:color="000000"/>
              <w:left w:val="single" w:sz="4" w:space="0" w:color="000000"/>
              <w:bottom w:val="single" w:sz="4" w:space="0" w:color="000000"/>
              <w:right w:val="single" w:sz="4" w:space="0" w:color="000000"/>
            </w:tcBorders>
          </w:tcPr>
          <w:p w:rsidR="001D69FE" w:rsidRPr="00F6645A" w:rsidRDefault="003D7772">
            <w:pPr>
              <w:spacing w:after="0" w:line="259" w:lineRule="auto"/>
              <w:ind w:left="0" w:right="111" w:firstLine="0"/>
              <w:jc w:val="center"/>
            </w:pPr>
            <w:r w:rsidRPr="003D7772">
              <w:t>532.00</w:t>
            </w:r>
          </w:p>
        </w:tc>
      </w:tr>
    </w:tbl>
    <w:p w:rsidR="001D69FE" w:rsidRPr="00F6645A" w:rsidRDefault="00EE4154">
      <w:pPr>
        <w:spacing w:after="0" w:line="259" w:lineRule="auto"/>
        <w:ind w:left="250" w:firstLine="0"/>
        <w:jc w:val="left"/>
      </w:pPr>
      <w:r w:rsidRPr="00F6645A">
        <w:t xml:space="preserve">  </w:t>
      </w:r>
    </w:p>
    <w:p w:rsidR="001D69FE" w:rsidRPr="00F6645A" w:rsidRDefault="00EE4154" w:rsidP="00856D2F">
      <w:pPr>
        <w:spacing w:after="0" w:line="259" w:lineRule="auto"/>
        <w:ind w:left="0" w:firstLine="0"/>
        <w:jc w:val="left"/>
      </w:pPr>
      <w:r w:rsidRPr="00F6645A">
        <w:t xml:space="preserve"> </w:t>
      </w:r>
      <w:r w:rsidRPr="00F6645A">
        <w:tab/>
        <w:t xml:space="preserve"> Other municipal services increase by 6</w:t>
      </w:r>
      <w:r w:rsidR="00856D2F" w:rsidRPr="00F6645A">
        <w:t>.4</w:t>
      </w:r>
      <w:r w:rsidRPr="00F6645A">
        <w:t xml:space="preserve">% as per MFMA circular </w:t>
      </w:r>
      <w:r w:rsidR="00856D2F" w:rsidRPr="00F6645A">
        <w:t>86</w:t>
      </w:r>
      <w:r w:rsidRPr="00F6645A">
        <w:t xml:space="preserve">.  </w:t>
      </w:r>
    </w:p>
    <w:p w:rsidR="001D69FE" w:rsidRPr="00F6645A" w:rsidRDefault="00EE4154">
      <w:pPr>
        <w:spacing w:after="0" w:line="259" w:lineRule="auto"/>
        <w:ind w:left="970" w:firstLine="0"/>
        <w:jc w:val="left"/>
      </w:pPr>
      <w:r w:rsidRPr="00F6645A">
        <w:t xml:space="preserve">  </w:t>
      </w:r>
    </w:p>
    <w:p w:rsidR="001D69FE" w:rsidRPr="00F6645A" w:rsidRDefault="00EE4154">
      <w:pPr>
        <w:ind w:left="1539" w:right="886"/>
      </w:pPr>
      <w:r w:rsidRPr="00F6645A">
        <w:t xml:space="preserve"> Tender documents </w:t>
      </w:r>
    </w:p>
    <w:p w:rsidR="001D69FE" w:rsidRPr="00F6645A" w:rsidRDefault="00EE4154">
      <w:pPr>
        <w:ind w:left="1539" w:right="886"/>
      </w:pPr>
      <w:r w:rsidRPr="00F6645A">
        <w:t xml:space="preserve"> Maps GIS  </w:t>
      </w:r>
    </w:p>
    <w:p w:rsidR="001D69FE" w:rsidRPr="00F6645A" w:rsidRDefault="00EE4154">
      <w:pPr>
        <w:ind w:left="1539" w:right="886"/>
      </w:pPr>
      <w:r w:rsidRPr="00F6645A">
        <w:t xml:space="preserve"> Clearance certificates  </w:t>
      </w:r>
    </w:p>
    <w:p w:rsidR="001D69FE" w:rsidRPr="00F6645A" w:rsidRDefault="00EE4154">
      <w:pPr>
        <w:spacing w:after="0" w:line="259" w:lineRule="auto"/>
        <w:ind w:left="250" w:firstLine="0"/>
        <w:jc w:val="left"/>
      </w:pPr>
      <w:r w:rsidRPr="00F6645A">
        <w:t xml:space="preserve">  </w:t>
      </w:r>
    </w:p>
    <w:p w:rsidR="001D69FE" w:rsidRPr="00F6645A" w:rsidRDefault="00EE4154">
      <w:pPr>
        <w:spacing w:after="0" w:line="259" w:lineRule="auto"/>
        <w:ind w:left="250" w:firstLine="0"/>
        <w:jc w:val="left"/>
      </w:pPr>
      <w:r w:rsidRPr="00F6645A">
        <w:t xml:space="preserve">  </w:t>
      </w:r>
    </w:p>
    <w:tbl>
      <w:tblPr>
        <w:tblStyle w:val="TableGrid"/>
        <w:tblW w:w="7230" w:type="dxa"/>
        <w:tblInd w:w="504" w:type="dxa"/>
        <w:tblCellMar>
          <w:top w:w="95" w:type="dxa"/>
          <w:left w:w="12" w:type="dxa"/>
          <w:right w:w="23" w:type="dxa"/>
        </w:tblCellMar>
        <w:tblLook w:val="04A0" w:firstRow="1" w:lastRow="0" w:firstColumn="1" w:lastColumn="0" w:noHBand="0" w:noVBand="1"/>
      </w:tblPr>
      <w:tblGrid>
        <w:gridCol w:w="1559"/>
        <w:gridCol w:w="992"/>
        <w:gridCol w:w="994"/>
        <w:gridCol w:w="1167"/>
        <w:gridCol w:w="1102"/>
        <w:gridCol w:w="1416"/>
      </w:tblGrid>
      <w:tr w:rsidR="001D69FE" w:rsidRPr="00F6645A">
        <w:trPr>
          <w:trHeight w:val="538"/>
        </w:trPr>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276" w:firstLine="0"/>
              <w:jc w:val="center"/>
            </w:pPr>
            <w:r w:rsidRPr="00F6645A">
              <w:rPr>
                <w:b/>
              </w:rPr>
              <w:t xml:space="preserve">  </w:t>
            </w:r>
            <w:r w:rsidRPr="00F6645A">
              <w:t xml:space="preserve"> </w:t>
            </w:r>
          </w:p>
        </w:tc>
        <w:tc>
          <w:tcPr>
            <w:tcW w:w="1985" w:type="dxa"/>
            <w:gridSpan w:val="2"/>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32" w:firstLine="0"/>
              <w:jc w:val="center"/>
            </w:pPr>
            <w:r w:rsidRPr="00F6645A">
              <w:rPr>
                <w:b/>
              </w:rPr>
              <w:t xml:space="preserve">A3 PRINTER </w:t>
            </w:r>
            <w:r w:rsidRPr="00F6645A">
              <w:t xml:space="preserve"> </w:t>
            </w:r>
          </w:p>
        </w:tc>
        <w:tc>
          <w:tcPr>
            <w:tcW w:w="3684" w:type="dxa"/>
            <w:gridSpan w:val="3"/>
            <w:tcBorders>
              <w:top w:val="single" w:sz="8" w:space="0" w:color="000000"/>
              <w:left w:val="single" w:sz="8" w:space="0" w:color="000000"/>
              <w:bottom w:val="single" w:sz="8" w:space="0" w:color="000000"/>
              <w:right w:val="single" w:sz="8" w:space="0" w:color="000000"/>
            </w:tcBorders>
          </w:tcPr>
          <w:p w:rsidR="001D69FE" w:rsidRPr="00F6645A" w:rsidRDefault="00EE4154">
            <w:pPr>
              <w:tabs>
                <w:tab w:val="center" w:pos="1828"/>
              </w:tabs>
              <w:spacing w:after="0" w:line="259" w:lineRule="auto"/>
              <w:ind w:left="0" w:firstLine="0"/>
              <w:jc w:val="left"/>
            </w:pPr>
            <w:r w:rsidRPr="00F6645A">
              <w:t xml:space="preserve"> </w:t>
            </w:r>
            <w:r w:rsidRPr="00F6645A">
              <w:tab/>
            </w:r>
            <w:r w:rsidRPr="00F6645A">
              <w:rPr>
                <w:b/>
              </w:rPr>
              <w:t xml:space="preserve">A0 PLOTTER </w:t>
            </w:r>
            <w:r w:rsidRPr="00F6645A">
              <w:t xml:space="preserve"> </w:t>
            </w:r>
          </w:p>
        </w:tc>
      </w:tr>
      <w:tr w:rsidR="001D69FE" w:rsidRPr="00F6645A">
        <w:trPr>
          <w:trHeight w:val="446"/>
        </w:trPr>
        <w:tc>
          <w:tcPr>
            <w:tcW w:w="0" w:type="auto"/>
            <w:vMerge/>
            <w:tcBorders>
              <w:top w:val="nil"/>
              <w:left w:val="single" w:sz="8" w:space="0" w:color="000000"/>
              <w:bottom w:val="single" w:sz="8" w:space="0" w:color="000000"/>
              <w:right w:val="single" w:sz="8" w:space="0" w:color="000000"/>
            </w:tcBorders>
          </w:tcPr>
          <w:p w:rsidR="001D69FE" w:rsidRPr="00F6645A" w:rsidRDefault="001D69FE">
            <w:pPr>
              <w:spacing w:after="160" w:line="259" w:lineRule="auto"/>
              <w:ind w:left="0" w:firstLine="0"/>
              <w:jc w:val="left"/>
            </w:pPr>
          </w:p>
        </w:tc>
        <w:tc>
          <w:tcPr>
            <w:tcW w:w="992" w:type="dxa"/>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25" w:firstLine="0"/>
              <w:jc w:val="center"/>
            </w:pPr>
            <w:r w:rsidRPr="00F6645A">
              <w:rPr>
                <w:b/>
              </w:rPr>
              <w:t xml:space="preserve">A4 </w:t>
            </w:r>
            <w:r w:rsidRPr="00F6645A">
              <w:t xml:space="preserve"> </w:t>
            </w:r>
          </w:p>
        </w:tc>
        <w:tc>
          <w:tcPr>
            <w:tcW w:w="994" w:type="dxa"/>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28" w:firstLine="0"/>
              <w:jc w:val="center"/>
            </w:pPr>
            <w:r w:rsidRPr="00F6645A">
              <w:rPr>
                <w:b/>
              </w:rPr>
              <w:t xml:space="preserve">A3 </w:t>
            </w:r>
            <w:r w:rsidRPr="00F6645A">
              <w:t xml:space="preserve"> </w:t>
            </w:r>
          </w:p>
        </w:tc>
        <w:tc>
          <w:tcPr>
            <w:tcW w:w="1167" w:type="dxa"/>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23" w:firstLine="0"/>
              <w:jc w:val="center"/>
            </w:pPr>
            <w:r w:rsidRPr="00F6645A">
              <w:rPr>
                <w:b/>
              </w:rPr>
              <w:t xml:space="preserve">A2 </w:t>
            </w:r>
            <w:r w:rsidRPr="00F6645A">
              <w:t xml:space="preserve"> </w:t>
            </w:r>
          </w:p>
        </w:tc>
        <w:tc>
          <w:tcPr>
            <w:tcW w:w="1102" w:type="dxa"/>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21" w:firstLine="0"/>
              <w:jc w:val="center"/>
            </w:pPr>
            <w:r w:rsidRPr="00F6645A">
              <w:rPr>
                <w:b/>
              </w:rPr>
              <w:t xml:space="preserve">A1 </w:t>
            </w:r>
            <w:r w:rsidRPr="00F6645A">
              <w:t xml:space="preserve"> </w:t>
            </w:r>
          </w:p>
        </w:tc>
        <w:tc>
          <w:tcPr>
            <w:tcW w:w="1416" w:type="dxa"/>
            <w:tcBorders>
              <w:top w:val="single" w:sz="8" w:space="0" w:color="000000"/>
              <w:left w:val="single" w:sz="8" w:space="0" w:color="000000"/>
              <w:bottom w:val="single" w:sz="8" w:space="0" w:color="000000"/>
              <w:right w:val="single" w:sz="8" w:space="0" w:color="000000"/>
            </w:tcBorders>
          </w:tcPr>
          <w:p w:rsidR="001D69FE" w:rsidRPr="00F6645A" w:rsidRDefault="00EE4154">
            <w:pPr>
              <w:spacing w:after="0" w:line="259" w:lineRule="auto"/>
              <w:ind w:left="23" w:firstLine="0"/>
              <w:jc w:val="center"/>
            </w:pPr>
            <w:r w:rsidRPr="00F6645A">
              <w:rPr>
                <w:b/>
              </w:rPr>
              <w:t xml:space="preserve">A0 </w:t>
            </w:r>
            <w:r w:rsidRPr="00F6645A">
              <w:t xml:space="preserve"> </w:t>
            </w:r>
          </w:p>
        </w:tc>
      </w:tr>
      <w:tr w:rsidR="001D69FE" w:rsidRPr="00F6645A">
        <w:trPr>
          <w:trHeight w:val="761"/>
        </w:trPr>
        <w:tc>
          <w:tcPr>
            <w:tcW w:w="1560"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62" w:firstLine="0"/>
              <w:jc w:val="right"/>
            </w:pPr>
            <w:r w:rsidRPr="00F6645A">
              <w:rPr>
                <w:b/>
              </w:rPr>
              <w:t xml:space="preserve">Full Colour </w:t>
            </w:r>
            <w:r w:rsidRPr="00F6645A">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6" w:firstLine="0"/>
              <w:jc w:val="right"/>
            </w:pPr>
            <w:r w:rsidRPr="00F6645A">
              <w:t xml:space="preserve">22.24  </w:t>
            </w:r>
          </w:p>
        </w:tc>
        <w:tc>
          <w:tcPr>
            <w:tcW w:w="994"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5" w:firstLine="0"/>
              <w:jc w:val="right"/>
            </w:pPr>
            <w:r w:rsidRPr="00F6645A">
              <w:t xml:space="preserve">44.49  </w:t>
            </w:r>
          </w:p>
        </w:tc>
        <w:tc>
          <w:tcPr>
            <w:tcW w:w="1167"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111.22  </w:t>
            </w:r>
          </w:p>
        </w:tc>
        <w:tc>
          <w:tcPr>
            <w:tcW w:w="110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1" w:firstLine="0"/>
              <w:jc w:val="right"/>
            </w:pPr>
            <w:r w:rsidRPr="00F6645A">
              <w:t xml:space="preserve">150.15  </w:t>
            </w:r>
          </w:p>
        </w:tc>
        <w:tc>
          <w:tcPr>
            <w:tcW w:w="1416"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200.20  </w:t>
            </w:r>
          </w:p>
        </w:tc>
      </w:tr>
      <w:tr w:rsidR="001D69FE" w:rsidRPr="00F6645A">
        <w:trPr>
          <w:trHeight w:val="761"/>
        </w:trPr>
        <w:tc>
          <w:tcPr>
            <w:tcW w:w="1560"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77" w:firstLine="0"/>
              <w:jc w:val="right"/>
            </w:pPr>
            <w:r w:rsidRPr="00F6645A">
              <w:rPr>
                <w:b/>
              </w:rPr>
              <w:t xml:space="preserve">Grey Scale </w:t>
            </w:r>
            <w:r w:rsidRPr="00F6645A">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6" w:firstLine="0"/>
              <w:jc w:val="right"/>
            </w:pPr>
            <w:r w:rsidRPr="00F6645A">
              <w:t xml:space="preserve">22.24  </w:t>
            </w:r>
          </w:p>
        </w:tc>
        <w:tc>
          <w:tcPr>
            <w:tcW w:w="994"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5" w:firstLine="0"/>
              <w:jc w:val="right"/>
            </w:pPr>
            <w:r w:rsidRPr="00F6645A">
              <w:t xml:space="preserve">44.49  </w:t>
            </w:r>
          </w:p>
        </w:tc>
        <w:tc>
          <w:tcPr>
            <w:tcW w:w="1167"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111.22  </w:t>
            </w:r>
          </w:p>
        </w:tc>
        <w:tc>
          <w:tcPr>
            <w:tcW w:w="110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1" w:firstLine="0"/>
              <w:jc w:val="right"/>
            </w:pPr>
            <w:r w:rsidRPr="00F6645A">
              <w:t xml:space="preserve">144.59  </w:t>
            </w:r>
          </w:p>
        </w:tc>
        <w:tc>
          <w:tcPr>
            <w:tcW w:w="1416"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200.20  </w:t>
            </w:r>
          </w:p>
        </w:tc>
      </w:tr>
      <w:tr w:rsidR="001D69FE" w:rsidRPr="00F6645A">
        <w:trPr>
          <w:trHeight w:val="758"/>
        </w:trPr>
        <w:tc>
          <w:tcPr>
            <w:tcW w:w="1560"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199" w:firstLine="0"/>
              <w:jc w:val="left"/>
            </w:pPr>
            <w:r w:rsidRPr="00F6645A">
              <w:rPr>
                <w:b/>
              </w:rPr>
              <w:t xml:space="preserve">Topo Maps </w:t>
            </w:r>
            <w:r w:rsidRPr="00F6645A">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6" w:firstLine="0"/>
              <w:jc w:val="right"/>
            </w:pPr>
            <w:r w:rsidRPr="00F6645A">
              <w:t xml:space="preserve">16.69  </w:t>
            </w:r>
          </w:p>
        </w:tc>
        <w:tc>
          <w:tcPr>
            <w:tcW w:w="994"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5" w:firstLine="0"/>
              <w:jc w:val="right"/>
            </w:pPr>
            <w:r w:rsidRPr="00F6645A">
              <w:t xml:space="preserve">33.37  </w:t>
            </w:r>
          </w:p>
        </w:tc>
        <w:tc>
          <w:tcPr>
            <w:tcW w:w="1167"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5" w:firstLine="0"/>
              <w:jc w:val="center"/>
            </w:pPr>
            <w:r w:rsidRPr="00F6645A">
              <w:t xml:space="preserve">83.42  </w:t>
            </w:r>
          </w:p>
        </w:tc>
        <w:tc>
          <w:tcPr>
            <w:tcW w:w="110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1" w:firstLine="0"/>
              <w:jc w:val="right"/>
            </w:pPr>
            <w:r w:rsidRPr="00F6645A">
              <w:t xml:space="preserve">111.22  </w:t>
            </w:r>
          </w:p>
        </w:tc>
        <w:tc>
          <w:tcPr>
            <w:tcW w:w="1416"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150.15  </w:t>
            </w:r>
          </w:p>
        </w:tc>
      </w:tr>
      <w:tr w:rsidR="001D69FE" w:rsidRPr="00F6645A">
        <w:trPr>
          <w:trHeight w:val="763"/>
        </w:trPr>
        <w:tc>
          <w:tcPr>
            <w:tcW w:w="1560"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156" w:firstLine="0"/>
              <w:jc w:val="left"/>
            </w:pPr>
            <w:r w:rsidRPr="00F6645A">
              <w:rPr>
                <w:b/>
              </w:rPr>
              <w:t xml:space="preserve">Line / Hatch </w:t>
            </w:r>
            <w:r w:rsidRPr="00F6645A">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6" w:firstLine="0"/>
              <w:jc w:val="right"/>
            </w:pPr>
            <w:r w:rsidRPr="00F6645A">
              <w:t xml:space="preserve">11.13  </w:t>
            </w:r>
          </w:p>
        </w:tc>
        <w:tc>
          <w:tcPr>
            <w:tcW w:w="994"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0" w:right="185" w:firstLine="0"/>
              <w:jc w:val="right"/>
            </w:pPr>
            <w:r w:rsidRPr="00F6645A">
              <w:t xml:space="preserve">33.37  </w:t>
            </w:r>
          </w:p>
        </w:tc>
        <w:tc>
          <w:tcPr>
            <w:tcW w:w="1167"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5" w:firstLine="0"/>
              <w:jc w:val="center"/>
            </w:pPr>
            <w:r w:rsidRPr="00F6645A">
              <w:t xml:space="preserve">55.62  </w:t>
            </w:r>
          </w:p>
        </w:tc>
        <w:tc>
          <w:tcPr>
            <w:tcW w:w="1102"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3" w:firstLine="0"/>
              <w:jc w:val="center"/>
            </w:pPr>
            <w:r w:rsidRPr="00F6645A">
              <w:t xml:space="preserve">72.30  </w:t>
            </w:r>
          </w:p>
        </w:tc>
        <w:tc>
          <w:tcPr>
            <w:tcW w:w="1416" w:type="dxa"/>
            <w:tcBorders>
              <w:top w:val="single" w:sz="8" w:space="0" w:color="000000"/>
              <w:left w:val="single" w:sz="8" w:space="0" w:color="000000"/>
              <w:bottom w:val="single" w:sz="8" w:space="0" w:color="000000"/>
              <w:right w:val="single" w:sz="8" w:space="0" w:color="000000"/>
            </w:tcBorders>
            <w:vAlign w:val="center"/>
          </w:tcPr>
          <w:p w:rsidR="001D69FE" w:rsidRPr="00F6645A" w:rsidRDefault="00EE4154">
            <w:pPr>
              <w:spacing w:after="0" w:line="259" w:lineRule="auto"/>
              <w:ind w:left="32" w:firstLine="0"/>
              <w:jc w:val="center"/>
            </w:pPr>
            <w:r w:rsidRPr="00F6645A">
              <w:t xml:space="preserve">100.10  </w:t>
            </w:r>
          </w:p>
        </w:tc>
      </w:tr>
    </w:tbl>
    <w:p w:rsidR="001D69FE" w:rsidRPr="00F6645A" w:rsidRDefault="00EE4154">
      <w:pPr>
        <w:spacing w:after="2" w:line="259" w:lineRule="auto"/>
        <w:ind w:left="0" w:right="1993" w:firstLine="0"/>
        <w:jc w:val="center"/>
      </w:pPr>
      <w:r w:rsidRPr="00F6645A">
        <w:rPr>
          <w:b/>
        </w:rPr>
        <w:t xml:space="preserve">Maps GIS tariffs </w:t>
      </w:r>
      <w:r w:rsidRPr="00F6645A">
        <w:t xml:space="preserve"> </w:t>
      </w:r>
    </w:p>
    <w:p w:rsidR="001D69FE" w:rsidRPr="00F6645A" w:rsidRDefault="00EE4154">
      <w:pPr>
        <w:spacing w:after="0" w:line="259" w:lineRule="auto"/>
        <w:ind w:left="250" w:firstLine="0"/>
        <w:jc w:val="left"/>
      </w:pPr>
      <w:r w:rsidRPr="00F6645A">
        <w:t xml:space="preserve">  </w:t>
      </w:r>
    </w:p>
    <w:p w:rsidR="001D69FE" w:rsidRPr="00F6645A" w:rsidRDefault="00EE4154">
      <w:pPr>
        <w:spacing w:after="197" w:line="259" w:lineRule="auto"/>
        <w:ind w:left="250" w:firstLine="0"/>
        <w:jc w:val="left"/>
      </w:pPr>
      <w:r w:rsidRPr="00F6645A">
        <w:t xml:space="preserve">  </w:t>
      </w:r>
    </w:p>
    <w:p w:rsidR="001D69FE" w:rsidRPr="00F6645A" w:rsidRDefault="00EE4154">
      <w:pPr>
        <w:spacing w:after="0" w:line="259" w:lineRule="auto"/>
        <w:ind w:left="845"/>
        <w:jc w:val="left"/>
      </w:pPr>
      <w:r w:rsidRPr="00F6645A">
        <w:rPr>
          <w:b/>
          <w:i/>
        </w:rPr>
        <w:t xml:space="preserve">1.4.1.1                          Tender Documents  </w:t>
      </w:r>
    </w:p>
    <w:tbl>
      <w:tblPr>
        <w:tblStyle w:val="TableGrid"/>
        <w:tblW w:w="7374" w:type="dxa"/>
        <w:tblInd w:w="934" w:type="dxa"/>
        <w:tblCellMar>
          <w:top w:w="55" w:type="dxa"/>
          <w:left w:w="108" w:type="dxa"/>
          <w:right w:w="115" w:type="dxa"/>
        </w:tblCellMar>
        <w:tblLook w:val="04A0" w:firstRow="1" w:lastRow="0" w:firstColumn="1" w:lastColumn="0" w:noHBand="0" w:noVBand="1"/>
      </w:tblPr>
      <w:tblGrid>
        <w:gridCol w:w="3545"/>
        <w:gridCol w:w="3829"/>
      </w:tblGrid>
      <w:tr w:rsidR="001D69FE" w:rsidRPr="00F6645A">
        <w:trPr>
          <w:trHeight w:val="550"/>
        </w:trPr>
        <w:tc>
          <w:tcPr>
            <w:tcW w:w="3545"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Municipal Produced  </w:t>
            </w:r>
          </w:p>
        </w:tc>
        <w:tc>
          <w:tcPr>
            <w:tcW w:w="3829" w:type="dxa"/>
            <w:tcBorders>
              <w:top w:val="single" w:sz="4" w:space="0" w:color="000000"/>
              <w:left w:val="single" w:sz="4" w:space="0" w:color="000000"/>
              <w:bottom w:val="single" w:sz="4" w:space="0" w:color="000000"/>
              <w:right w:val="single" w:sz="4" w:space="0" w:color="000000"/>
            </w:tcBorders>
          </w:tcPr>
          <w:p w:rsidR="001D69FE" w:rsidRPr="00F6645A" w:rsidRDefault="00EE4154" w:rsidP="001F302F">
            <w:pPr>
              <w:spacing w:after="0" w:line="259" w:lineRule="auto"/>
              <w:ind w:left="0" w:firstLine="0"/>
              <w:jc w:val="left"/>
            </w:pPr>
            <w:r w:rsidRPr="00F6645A">
              <w:t xml:space="preserve"> R1</w:t>
            </w:r>
            <w:r w:rsidR="001F302F" w:rsidRPr="00F6645A">
              <w:t>77.50</w:t>
            </w:r>
          </w:p>
        </w:tc>
      </w:tr>
      <w:tr w:rsidR="001D69FE" w:rsidRPr="00F6645A">
        <w:trPr>
          <w:trHeight w:val="770"/>
        </w:trPr>
        <w:tc>
          <w:tcPr>
            <w:tcW w:w="3545"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lastRenderedPageBreak/>
              <w:t xml:space="preserve">Consultants produced depending on the project   </w:t>
            </w:r>
          </w:p>
        </w:tc>
        <w:tc>
          <w:tcPr>
            <w:tcW w:w="3829" w:type="dxa"/>
            <w:tcBorders>
              <w:top w:val="single" w:sz="4" w:space="0" w:color="000000"/>
              <w:left w:val="single" w:sz="4" w:space="0" w:color="000000"/>
              <w:bottom w:val="single" w:sz="4" w:space="0" w:color="000000"/>
              <w:right w:val="single" w:sz="4" w:space="0" w:color="000000"/>
            </w:tcBorders>
          </w:tcPr>
          <w:p w:rsidR="001D69FE" w:rsidRPr="00F6645A" w:rsidRDefault="00EE4154" w:rsidP="001F302F">
            <w:pPr>
              <w:spacing w:after="0" w:line="259" w:lineRule="auto"/>
              <w:ind w:left="0" w:firstLine="0"/>
              <w:jc w:val="left"/>
            </w:pPr>
            <w:r w:rsidRPr="00F6645A">
              <w:t>R3</w:t>
            </w:r>
            <w:r w:rsidR="001F302F" w:rsidRPr="00F6645A">
              <w:t xml:space="preserve">55 </w:t>
            </w:r>
            <w:r w:rsidRPr="00F6645A">
              <w:t>and R</w:t>
            </w:r>
            <w:r w:rsidR="001F302F" w:rsidRPr="00F6645A">
              <w:t xml:space="preserve">414.20 </w:t>
            </w:r>
            <w:r w:rsidRPr="00F6645A">
              <w:t xml:space="preserve">respectively  </w:t>
            </w:r>
          </w:p>
        </w:tc>
      </w:tr>
    </w:tbl>
    <w:p w:rsidR="001D69FE" w:rsidRPr="00F6645A" w:rsidRDefault="00EE4154">
      <w:pPr>
        <w:spacing w:after="0" w:line="259" w:lineRule="auto"/>
        <w:ind w:left="250" w:firstLine="0"/>
        <w:jc w:val="left"/>
      </w:pPr>
      <w:r w:rsidRPr="00F6645A">
        <w:t xml:space="preserve">  </w:t>
      </w:r>
    </w:p>
    <w:p w:rsidR="001D69FE" w:rsidRPr="00F6645A" w:rsidRDefault="00EE4154">
      <w:pPr>
        <w:numPr>
          <w:ilvl w:val="0"/>
          <w:numId w:val="7"/>
        </w:numPr>
        <w:spacing w:after="236"/>
        <w:ind w:right="3003" w:hanging="410"/>
      </w:pPr>
      <w:r w:rsidRPr="00F6645A">
        <w:t xml:space="preserve">Clearance certificate    </w:t>
      </w:r>
      <w:r w:rsidRPr="00F6645A">
        <w:tab/>
        <w:t xml:space="preserve">R </w:t>
      </w:r>
      <w:r w:rsidR="001F302F" w:rsidRPr="00F6645A">
        <w:t>404.70</w:t>
      </w:r>
      <w:r w:rsidRPr="00F6645A">
        <w:t xml:space="preserve">  </w:t>
      </w:r>
    </w:p>
    <w:p w:rsidR="001D69FE" w:rsidRPr="00F6645A" w:rsidRDefault="00EE4154">
      <w:pPr>
        <w:spacing w:after="0" w:line="259" w:lineRule="auto"/>
        <w:ind w:left="1690" w:firstLine="0"/>
        <w:jc w:val="left"/>
      </w:pPr>
      <w:r w:rsidRPr="00F6645A">
        <w:rPr>
          <w:b/>
        </w:rPr>
        <w:t xml:space="preserve">                           </w:t>
      </w:r>
      <w:r w:rsidRPr="00F6645A">
        <w:rPr>
          <w:rFonts w:ascii="Calibri" w:eastAsia="Calibri" w:hAnsi="Calibri" w:cs="Calibri"/>
          <w:sz w:val="24"/>
        </w:rPr>
        <w:t xml:space="preserve"> </w:t>
      </w:r>
      <w:r w:rsidRPr="00F6645A">
        <w:rPr>
          <w:rFonts w:ascii="Calibri" w:eastAsia="Calibri" w:hAnsi="Calibri" w:cs="Calibri"/>
        </w:rPr>
        <w:t xml:space="preserve"> </w:t>
      </w:r>
    </w:p>
    <w:p w:rsidR="001D69FE" w:rsidRPr="00F6645A" w:rsidRDefault="001D69FE">
      <w:pPr>
        <w:spacing w:after="0" w:line="259" w:lineRule="auto"/>
        <w:ind w:left="0" w:firstLine="0"/>
        <w:jc w:val="left"/>
      </w:pPr>
    </w:p>
    <w:p w:rsidR="001D69FE" w:rsidRPr="00F6645A" w:rsidRDefault="00EE4154">
      <w:pPr>
        <w:pStyle w:val="Heading4"/>
        <w:spacing w:after="215"/>
        <w:ind w:left="730" w:right="862"/>
      </w:pPr>
      <w:r w:rsidRPr="00F6645A">
        <w:t xml:space="preserve">Table 7 Comparison between current tariffs and increases </w:t>
      </w:r>
    </w:p>
    <w:p w:rsidR="001D69FE" w:rsidRPr="00F6645A" w:rsidRDefault="00EE4154">
      <w:pPr>
        <w:pStyle w:val="Heading5"/>
        <w:ind w:left="-5" w:right="862"/>
      </w:pPr>
      <w:r w:rsidRPr="00F6645A">
        <w:t>1.4.2</w:t>
      </w:r>
      <w:r w:rsidRPr="00F6645A">
        <w:rPr>
          <w:rFonts w:ascii="Arial" w:eastAsia="Arial" w:hAnsi="Arial" w:cs="Arial"/>
        </w:rPr>
        <w:t xml:space="preserve"> </w:t>
      </w:r>
      <w:r w:rsidRPr="00F6645A">
        <w:t xml:space="preserve">Overall impact of tariff increases on households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 xml:space="preserve">The table above reflects the overall expected impact of the tariff increases on a large and small household, as well as an indigent household receiving free basic services. </w:t>
      </w:r>
    </w:p>
    <w:p w:rsidR="001D69FE" w:rsidRPr="00F6645A" w:rsidRDefault="00EE4154">
      <w:pPr>
        <w:spacing w:after="0" w:line="259" w:lineRule="auto"/>
        <w:ind w:left="0" w:firstLine="0"/>
        <w:jc w:val="left"/>
      </w:pPr>
      <w:r w:rsidRPr="00F6645A">
        <w:t xml:space="preserve"> </w:t>
      </w:r>
    </w:p>
    <w:tbl>
      <w:tblPr>
        <w:tblStyle w:val="TableGrid"/>
        <w:tblW w:w="8219" w:type="dxa"/>
        <w:tblInd w:w="5" w:type="dxa"/>
        <w:tblCellMar>
          <w:left w:w="108" w:type="dxa"/>
        </w:tblCellMar>
        <w:tblLook w:val="04A0" w:firstRow="1" w:lastRow="0" w:firstColumn="1" w:lastColumn="0" w:noHBand="0" w:noVBand="1"/>
      </w:tblPr>
      <w:tblGrid>
        <w:gridCol w:w="420"/>
        <w:gridCol w:w="3353"/>
        <w:gridCol w:w="1916"/>
        <w:gridCol w:w="1807"/>
        <w:gridCol w:w="723"/>
      </w:tblGrid>
      <w:tr w:rsidR="001D69FE" w:rsidRPr="00F6645A">
        <w:trPr>
          <w:trHeight w:val="562"/>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9" w:firstLine="0"/>
              <w:jc w:val="center"/>
            </w:pPr>
            <w:r w:rsidRPr="00F6645A">
              <w:rPr>
                <w:b/>
                <w:sz w:val="24"/>
              </w:rPr>
              <w:t xml:space="preserve">Description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1F302F">
            <w:pPr>
              <w:spacing w:after="0" w:line="259" w:lineRule="auto"/>
              <w:ind w:left="0" w:firstLine="0"/>
              <w:jc w:val="left"/>
            </w:pPr>
            <w:r w:rsidRPr="00F6645A">
              <w:rPr>
                <w:b/>
                <w:sz w:val="24"/>
              </w:rPr>
              <w:t>2016/17</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4369F8">
            <w:pPr>
              <w:spacing w:after="0" w:line="259" w:lineRule="auto"/>
              <w:ind w:left="0" w:firstLine="0"/>
              <w:jc w:val="left"/>
            </w:pPr>
            <w:r w:rsidRPr="00F6645A">
              <w:rPr>
                <w:b/>
                <w:sz w:val="24"/>
              </w:rPr>
              <w:t>2017/18</w:t>
            </w:r>
            <w:r w:rsidR="00EE4154" w:rsidRPr="00F6645A">
              <w:rPr>
                <w:b/>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b/>
                <w:sz w:val="24"/>
              </w:rPr>
              <w:t xml:space="preserve">% </w:t>
            </w:r>
          </w:p>
          <w:p w:rsidR="001D69FE" w:rsidRPr="00F6645A" w:rsidRDefault="00EE4154">
            <w:pPr>
              <w:spacing w:after="0" w:line="259" w:lineRule="auto"/>
              <w:ind w:left="0" w:firstLine="0"/>
              <w:jc w:val="left"/>
            </w:pPr>
            <w:r w:rsidRPr="00F6645A">
              <w:rPr>
                <w:b/>
                <w:sz w:val="24"/>
              </w:rPr>
              <w:t xml:space="preserve">Incr. </w:t>
            </w:r>
          </w:p>
        </w:tc>
      </w:tr>
      <w:tr w:rsidR="001D69FE" w:rsidRPr="00F6645A">
        <w:trPr>
          <w:trHeight w:val="792"/>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pPr>
            <w:r w:rsidRPr="00F6645A">
              <w:t xml:space="preserve">Tariff for accessibility to water ( basic charge occupied and unoccupied)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p w:rsidR="001D69FE" w:rsidRPr="00F6645A" w:rsidRDefault="001F302F">
            <w:pPr>
              <w:spacing w:after="0" w:line="259" w:lineRule="auto"/>
              <w:ind w:left="0" w:firstLine="0"/>
              <w:jc w:val="left"/>
            </w:pPr>
            <w:r w:rsidRPr="00F6645A">
              <w:t xml:space="preserve">R66.96/ month </w:t>
            </w:r>
            <w:r w:rsidR="00EE4154" w:rsidRPr="00F6645A">
              <w:t xml:space="preserve"> </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R</w:t>
            </w:r>
            <w:r w:rsidR="004369F8" w:rsidRPr="00F6645A">
              <w:t>71</w:t>
            </w:r>
            <w:r w:rsidRPr="00F6645A">
              <w:t>.</w:t>
            </w:r>
            <w:r w:rsidR="004369F8" w:rsidRPr="00F6645A">
              <w:t>25</w:t>
            </w:r>
            <w:r w:rsidRPr="00F6645A">
              <w:t xml:space="preserve"> month</w:t>
            </w:r>
            <w:r w:rsidRPr="00F6645A">
              <w:rPr>
                <w:sz w:val="24"/>
              </w:rPr>
              <w:t xml:space="preserve"> </w:t>
            </w:r>
          </w:p>
          <w:p w:rsidR="001D69FE" w:rsidRPr="00F6645A" w:rsidRDefault="00EE4154">
            <w:pPr>
              <w:spacing w:after="0" w:line="259" w:lineRule="auto"/>
              <w:ind w:left="0" w:right="44" w:firstLine="0"/>
              <w:jc w:val="center"/>
            </w:pP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6 </w:t>
            </w:r>
            <w:r w:rsidR="004369F8" w:rsidRPr="00F6645A">
              <w:t>.4</w:t>
            </w:r>
          </w:p>
        </w:tc>
      </w:tr>
      <w:tr w:rsidR="001D69FE" w:rsidRPr="00F6645A">
        <w:trPr>
          <w:trHeight w:val="771"/>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2.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107" w:firstLine="0"/>
            </w:pPr>
            <w:r w:rsidRPr="00F6645A">
              <w:t xml:space="preserve"> Tariff for accessibility to sewerage system (basic charge occupied and unoccupied)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1F302F">
            <w:pPr>
              <w:spacing w:after="0" w:line="259" w:lineRule="auto"/>
              <w:ind w:left="0" w:firstLine="0"/>
              <w:jc w:val="left"/>
            </w:pPr>
            <w:r w:rsidRPr="00F6645A">
              <w:t>R85.32./month</w:t>
            </w:r>
            <w:r w:rsidR="00EE4154" w:rsidRPr="00F6645A">
              <w:t xml:space="preserve"> </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rsidP="004369F8">
            <w:pPr>
              <w:spacing w:after="0" w:line="259" w:lineRule="auto"/>
              <w:ind w:left="0" w:firstLine="0"/>
              <w:jc w:val="left"/>
            </w:pPr>
            <w:r w:rsidRPr="00F6645A">
              <w:t>R</w:t>
            </w:r>
            <w:r w:rsidR="004369F8" w:rsidRPr="00F6645A">
              <w:t>90</w:t>
            </w:r>
            <w:r w:rsidRPr="00F6645A">
              <w:t>.</w:t>
            </w:r>
            <w:r w:rsidR="004369F8" w:rsidRPr="00F6645A">
              <w:t>78</w:t>
            </w:r>
            <w:r w:rsidRPr="00F6645A">
              <w:t>./month</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6 </w:t>
            </w:r>
            <w:r w:rsidR="004369F8" w:rsidRPr="00F6645A">
              <w:t>.4</w:t>
            </w:r>
          </w:p>
        </w:tc>
      </w:tr>
      <w:tr w:rsidR="001D69FE" w:rsidRPr="00F6645A">
        <w:trPr>
          <w:trHeight w:val="286"/>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4" w:firstLine="0"/>
              <w:jc w:val="center"/>
            </w:pP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3" w:firstLine="0"/>
              <w:jc w:val="center"/>
            </w:pPr>
            <w:r w:rsidRPr="00F6645A">
              <w:rPr>
                <w:sz w:val="24"/>
              </w:rPr>
              <w:t xml:space="preserve"> </w:t>
            </w:r>
          </w:p>
        </w:tc>
      </w:tr>
      <w:tr w:rsidR="001D69FE" w:rsidRPr="00F6645A">
        <w:trPr>
          <w:trHeight w:val="516"/>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Sewer tariff for restricted usage (un-metered)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1F302F">
            <w:pPr>
              <w:spacing w:after="0" w:line="259" w:lineRule="auto"/>
              <w:ind w:left="0" w:firstLine="0"/>
              <w:jc w:val="left"/>
            </w:pPr>
            <w:r w:rsidRPr="00F6645A">
              <w:t>R85.32/ month</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rsidP="004369F8">
            <w:pPr>
              <w:spacing w:after="0" w:line="259" w:lineRule="auto"/>
              <w:ind w:left="74" w:firstLine="0"/>
              <w:jc w:val="left"/>
            </w:pPr>
            <w:r w:rsidRPr="00F6645A">
              <w:t>R</w:t>
            </w:r>
            <w:r w:rsidR="004369F8" w:rsidRPr="00F6645A">
              <w:t>90</w:t>
            </w:r>
            <w:r w:rsidRPr="00F6645A">
              <w:t>.</w:t>
            </w:r>
            <w:r w:rsidR="004369F8" w:rsidRPr="00F6645A">
              <w:t>78</w:t>
            </w:r>
            <w:r w:rsidRPr="00F6645A">
              <w:t>/ month</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8" w:firstLine="0"/>
              <w:jc w:val="center"/>
            </w:pPr>
            <w:r w:rsidRPr="00F6645A">
              <w:t xml:space="preserve"> </w:t>
            </w:r>
          </w:p>
          <w:p w:rsidR="001D69FE" w:rsidRPr="00F6645A" w:rsidRDefault="00EE4154">
            <w:pPr>
              <w:spacing w:after="0" w:line="259" w:lineRule="auto"/>
              <w:ind w:left="0" w:firstLine="0"/>
              <w:jc w:val="left"/>
            </w:pPr>
            <w:r w:rsidRPr="00F6645A">
              <w:t xml:space="preserve">6 </w:t>
            </w:r>
            <w:r w:rsidR="004369F8" w:rsidRPr="00F6645A">
              <w:t>.4</w:t>
            </w:r>
          </w:p>
        </w:tc>
      </w:tr>
      <w:tr w:rsidR="001D69FE" w:rsidRPr="00F6645A">
        <w:trPr>
          <w:trHeight w:val="516"/>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4.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Servicing sewer conservancy </w:t>
            </w:r>
          </w:p>
          <w:p w:rsidR="001D69FE" w:rsidRPr="00F6645A" w:rsidRDefault="00EE4154">
            <w:pPr>
              <w:spacing w:after="0" w:line="259" w:lineRule="auto"/>
              <w:ind w:left="0" w:firstLine="0"/>
              <w:jc w:val="left"/>
            </w:pPr>
            <w:r w:rsidRPr="00F6645A">
              <w:t xml:space="preserve">tanks/pits (small)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1F302F">
            <w:pPr>
              <w:spacing w:after="0" w:line="259" w:lineRule="auto"/>
              <w:ind w:left="0" w:firstLine="0"/>
              <w:jc w:val="left"/>
            </w:pPr>
            <w:r w:rsidRPr="00F6645A">
              <w:t>R150.75/service</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rsidP="004369F8">
            <w:pPr>
              <w:spacing w:after="0" w:line="259" w:lineRule="auto"/>
              <w:ind w:left="0" w:firstLine="0"/>
              <w:jc w:val="left"/>
            </w:pPr>
            <w:r w:rsidRPr="00F6645A">
              <w:t>R1</w:t>
            </w:r>
            <w:r w:rsidR="004369F8" w:rsidRPr="00F6645A">
              <w:t>60</w:t>
            </w:r>
            <w:r w:rsidRPr="00F6645A">
              <w:t>.</w:t>
            </w:r>
            <w:r w:rsidR="004369F8" w:rsidRPr="00F6645A">
              <w:t>40</w:t>
            </w:r>
            <w:r w:rsidRPr="00F6645A">
              <w:t>/service</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p w:rsidR="001D69FE" w:rsidRPr="00F6645A" w:rsidRDefault="00EE4154">
            <w:pPr>
              <w:spacing w:after="0" w:line="259" w:lineRule="auto"/>
              <w:ind w:left="0" w:firstLine="0"/>
              <w:jc w:val="left"/>
            </w:pPr>
            <w:r w:rsidRPr="00F6645A">
              <w:t xml:space="preserve">6 </w:t>
            </w:r>
            <w:r w:rsidR="004369F8" w:rsidRPr="00F6645A">
              <w:t>.4</w:t>
            </w:r>
          </w:p>
        </w:tc>
      </w:tr>
      <w:tr w:rsidR="001D69FE" w:rsidRPr="00F6645A">
        <w:trPr>
          <w:trHeight w:val="516"/>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Servicing sewer conservancy </w:t>
            </w:r>
          </w:p>
          <w:p w:rsidR="001D69FE" w:rsidRPr="00F6645A" w:rsidRDefault="00EE4154">
            <w:pPr>
              <w:spacing w:after="0" w:line="259" w:lineRule="auto"/>
              <w:ind w:left="0" w:firstLine="0"/>
              <w:jc w:val="left"/>
            </w:pPr>
            <w:r w:rsidRPr="00F6645A">
              <w:t xml:space="preserve">tanks/pits (large) </w:t>
            </w:r>
          </w:p>
        </w:tc>
        <w:tc>
          <w:tcPr>
            <w:tcW w:w="1916" w:type="dxa"/>
            <w:tcBorders>
              <w:top w:val="single" w:sz="4" w:space="0" w:color="000000"/>
              <w:left w:val="single" w:sz="4" w:space="0" w:color="000000"/>
              <w:bottom w:val="single" w:sz="4" w:space="0" w:color="000000"/>
              <w:right w:val="single" w:sz="4" w:space="0" w:color="000000"/>
            </w:tcBorders>
          </w:tcPr>
          <w:p w:rsidR="001F302F" w:rsidRPr="00F6645A" w:rsidRDefault="001F302F" w:rsidP="001F302F">
            <w:pPr>
              <w:spacing w:after="0" w:line="259" w:lineRule="auto"/>
              <w:ind w:left="0" w:firstLine="0"/>
              <w:jc w:val="left"/>
            </w:pPr>
            <w:r w:rsidRPr="00F6645A">
              <w:t xml:space="preserve">R323.07 </w:t>
            </w:r>
          </w:p>
          <w:p w:rsidR="001D69FE" w:rsidRPr="00F6645A" w:rsidRDefault="001F302F" w:rsidP="001F302F">
            <w:pPr>
              <w:spacing w:after="0" w:line="259" w:lineRule="auto"/>
              <w:ind w:left="0" w:firstLine="0"/>
              <w:jc w:val="left"/>
            </w:pPr>
            <w:r w:rsidRPr="00F6645A">
              <w:t>/ 5000l/ load</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4369F8">
            <w:pPr>
              <w:spacing w:after="0" w:line="259" w:lineRule="auto"/>
              <w:ind w:left="0" w:right="108" w:firstLine="0"/>
              <w:jc w:val="center"/>
            </w:pPr>
            <w:r w:rsidRPr="00F6645A">
              <w:t>R343.</w:t>
            </w:r>
            <w:r w:rsidR="00EE4154" w:rsidRPr="00F6645A">
              <w:t>7</w:t>
            </w:r>
            <w:r w:rsidRPr="00F6645A">
              <w:t>5</w:t>
            </w:r>
            <w:r w:rsidR="00EE4154" w:rsidRPr="00F6645A">
              <w:t xml:space="preserve"> </w:t>
            </w:r>
          </w:p>
          <w:p w:rsidR="001D69FE" w:rsidRPr="00F6645A" w:rsidRDefault="00EE4154">
            <w:pPr>
              <w:spacing w:after="0" w:line="259" w:lineRule="auto"/>
              <w:ind w:left="0" w:right="110" w:firstLine="0"/>
              <w:jc w:val="center"/>
            </w:pPr>
            <w:r w:rsidRPr="00F6645A">
              <w:t>/ 5000l/ load</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8" w:firstLine="0"/>
              <w:jc w:val="center"/>
            </w:pPr>
            <w:r w:rsidRPr="00F6645A">
              <w:t xml:space="preserve"> </w:t>
            </w:r>
          </w:p>
          <w:p w:rsidR="001D69FE" w:rsidRPr="00F6645A" w:rsidRDefault="00EE4154">
            <w:pPr>
              <w:spacing w:after="0" w:line="259" w:lineRule="auto"/>
              <w:ind w:left="0" w:firstLine="0"/>
              <w:jc w:val="left"/>
            </w:pPr>
            <w:r w:rsidRPr="00F6645A">
              <w:t xml:space="preserve">6 </w:t>
            </w:r>
            <w:r w:rsidR="004369F8" w:rsidRPr="00F6645A">
              <w:t>.4</w:t>
            </w:r>
          </w:p>
        </w:tc>
      </w:tr>
      <w:tr w:rsidR="001D69FE" w:rsidRPr="00F6645A">
        <w:trPr>
          <w:trHeight w:val="768"/>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Discharge of sewage to waste water works  by private sewer tankers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1F302F">
            <w:pPr>
              <w:spacing w:after="0" w:line="259" w:lineRule="auto"/>
              <w:ind w:left="0" w:firstLine="0"/>
              <w:jc w:val="left"/>
            </w:pPr>
            <w:r w:rsidRPr="00F6645A">
              <w:t>R0.12/litre</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4369F8" w:rsidP="005B3EF6">
            <w:pPr>
              <w:spacing w:after="0" w:line="259" w:lineRule="auto"/>
              <w:ind w:left="0" w:right="108" w:firstLine="0"/>
              <w:jc w:val="center"/>
            </w:pPr>
            <w:r w:rsidRPr="00F6645A">
              <w:t>R0.</w:t>
            </w:r>
            <w:r w:rsidR="005B3EF6" w:rsidRPr="00F6645A">
              <w:t>35</w:t>
            </w:r>
            <w:r w:rsidR="00EE4154" w:rsidRPr="00F6645A">
              <w:t>/litre</w:t>
            </w:r>
            <w:r w:rsidR="00EE4154"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8" w:firstLine="0"/>
              <w:jc w:val="center"/>
            </w:pPr>
            <w:r w:rsidRPr="00F6645A">
              <w:t xml:space="preserve"> </w:t>
            </w:r>
          </w:p>
          <w:p w:rsidR="001D69FE" w:rsidRPr="00F6645A" w:rsidRDefault="00EE4154">
            <w:pPr>
              <w:spacing w:after="0" w:line="259" w:lineRule="auto"/>
              <w:ind w:left="0" w:right="48" w:firstLine="0"/>
              <w:jc w:val="center"/>
            </w:pPr>
            <w:r w:rsidRPr="00F6645A">
              <w:t xml:space="preserve"> </w:t>
            </w:r>
          </w:p>
          <w:p w:rsidR="001D69FE" w:rsidRPr="00F6645A" w:rsidRDefault="005B3EF6">
            <w:pPr>
              <w:spacing w:after="0" w:line="259" w:lineRule="auto"/>
              <w:ind w:left="0" w:firstLine="0"/>
              <w:jc w:val="left"/>
            </w:pPr>
            <w:r w:rsidRPr="00F6645A">
              <w:t>191</w:t>
            </w:r>
          </w:p>
        </w:tc>
      </w:tr>
      <w:tr w:rsidR="001D69FE" w:rsidRPr="00F6645A">
        <w:trPr>
          <w:trHeight w:val="516"/>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center"/>
            </w:pPr>
            <w:r w:rsidRPr="00F6645A">
              <w:rPr>
                <w:b/>
              </w:rPr>
              <w:t xml:space="preserve">Integrated Step Tariff (Domestic Use) </w:t>
            </w:r>
          </w:p>
        </w:tc>
        <w:tc>
          <w:tcPr>
            <w:tcW w:w="1916"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 </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4" w:firstLine="0"/>
              <w:jc w:val="center"/>
            </w:pP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right="43" w:firstLine="0"/>
              <w:jc w:val="center"/>
            </w:pPr>
            <w:r w:rsidRPr="00F6645A">
              <w:rPr>
                <w:sz w:val="24"/>
              </w:rPr>
              <w:t xml:space="preserve"> </w:t>
            </w:r>
          </w:p>
        </w:tc>
      </w:tr>
      <w:tr w:rsidR="001D69FE" w:rsidRPr="00F6645A">
        <w:trPr>
          <w:trHeight w:val="562"/>
        </w:trPr>
        <w:tc>
          <w:tcPr>
            <w:tcW w:w="420"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5. </w:t>
            </w:r>
          </w:p>
        </w:tc>
        <w:tc>
          <w:tcPr>
            <w:tcW w:w="335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t xml:space="preserve">Water tariff for water usage up to 6kl </w:t>
            </w:r>
          </w:p>
        </w:tc>
        <w:tc>
          <w:tcPr>
            <w:tcW w:w="1916" w:type="dxa"/>
            <w:tcBorders>
              <w:top w:val="single" w:sz="4" w:space="0" w:color="000000"/>
              <w:left w:val="single" w:sz="4" w:space="0" w:color="000000"/>
              <w:bottom w:val="single" w:sz="4" w:space="0" w:color="000000"/>
              <w:right w:val="single" w:sz="4" w:space="0" w:color="000000"/>
            </w:tcBorders>
          </w:tcPr>
          <w:p w:rsidR="001F302F" w:rsidRPr="00F6645A" w:rsidRDefault="001F302F" w:rsidP="001F302F">
            <w:pPr>
              <w:spacing w:after="0" w:line="259" w:lineRule="auto"/>
              <w:ind w:left="0" w:firstLine="0"/>
            </w:pPr>
            <w:r w:rsidRPr="00F6645A">
              <w:t xml:space="preserve">            Free/ </w:t>
            </w:r>
          </w:p>
          <w:p w:rsidR="001D69FE" w:rsidRPr="00F6645A" w:rsidRDefault="001F302F" w:rsidP="001F302F">
            <w:pPr>
              <w:spacing w:after="0" w:line="259" w:lineRule="auto"/>
              <w:ind w:left="0" w:firstLine="0"/>
            </w:pPr>
            <w:r w:rsidRPr="00F6645A">
              <w:t>Indigent</w:t>
            </w:r>
          </w:p>
        </w:tc>
        <w:tc>
          <w:tcPr>
            <w:tcW w:w="1807"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Free/ </w:t>
            </w:r>
          </w:p>
          <w:p w:rsidR="001D69FE" w:rsidRPr="00F6645A" w:rsidRDefault="00EE4154">
            <w:pPr>
              <w:spacing w:after="0" w:line="259" w:lineRule="auto"/>
              <w:ind w:left="0" w:firstLine="0"/>
              <w:jc w:val="left"/>
            </w:pPr>
            <w:r w:rsidRPr="00F6645A">
              <w:rPr>
                <w:sz w:val="24"/>
              </w:rPr>
              <w:t xml:space="preserve">Indigent </w:t>
            </w:r>
          </w:p>
        </w:tc>
        <w:tc>
          <w:tcPr>
            <w:tcW w:w="723" w:type="dxa"/>
            <w:tcBorders>
              <w:top w:val="single" w:sz="4" w:space="0" w:color="000000"/>
              <w:left w:val="single" w:sz="4" w:space="0" w:color="000000"/>
              <w:bottom w:val="single" w:sz="4" w:space="0" w:color="000000"/>
              <w:right w:val="single" w:sz="4" w:space="0" w:color="000000"/>
            </w:tcBorders>
          </w:tcPr>
          <w:p w:rsidR="001D69FE" w:rsidRPr="00F6645A" w:rsidRDefault="00EE4154">
            <w:pPr>
              <w:spacing w:after="0" w:line="259" w:lineRule="auto"/>
              <w:ind w:left="0" w:firstLine="0"/>
              <w:jc w:val="left"/>
            </w:pPr>
            <w:r w:rsidRPr="00F6645A">
              <w:rPr>
                <w:sz w:val="24"/>
              </w:rPr>
              <w:t xml:space="preserve"> </w:t>
            </w:r>
          </w:p>
          <w:p w:rsidR="001D69FE" w:rsidRPr="00F6645A" w:rsidRDefault="00EE4154">
            <w:pPr>
              <w:spacing w:after="0" w:line="259" w:lineRule="auto"/>
              <w:ind w:left="0" w:firstLine="0"/>
              <w:jc w:val="left"/>
            </w:pPr>
            <w:r w:rsidRPr="00F6645A">
              <w:rPr>
                <w:sz w:val="24"/>
              </w:rPr>
              <w:t xml:space="preserve">6 </w:t>
            </w:r>
            <w:r w:rsidR="004369F8" w:rsidRPr="00F6645A">
              <w:rPr>
                <w:sz w:val="24"/>
              </w:rPr>
              <w:t>.4</w:t>
            </w:r>
          </w:p>
        </w:tc>
      </w:tr>
      <w:tr w:rsidR="004369F8" w:rsidRPr="00F6645A">
        <w:trPr>
          <w:trHeight w:val="562"/>
        </w:trPr>
        <w:tc>
          <w:tcPr>
            <w:tcW w:w="420"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t xml:space="preserve">Water tariff for water usage 1 to 30kl </w:t>
            </w:r>
          </w:p>
        </w:tc>
        <w:tc>
          <w:tcPr>
            <w:tcW w:w="1916"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r w:rsidRPr="00F6645A">
              <w:t xml:space="preserve">            R9.72kl </w:t>
            </w:r>
          </w:p>
        </w:tc>
        <w:tc>
          <w:tcPr>
            <w:tcW w:w="1807"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r w:rsidRPr="00F6645A">
              <w:t>R10.34kl</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p w:rsidR="004369F8" w:rsidRPr="00F6645A" w:rsidRDefault="004369F8" w:rsidP="004369F8">
            <w:pPr>
              <w:spacing w:after="0" w:line="259" w:lineRule="auto"/>
              <w:ind w:left="0" w:firstLine="0"/>
              <w:jc w:val="left"/>
            </w:pPr>
            <w:r w:rsidRPr="00F6645A">
              <w:rPr>
                <w:sz w:val="24"/>
              </w:rPr>
              <w:t>6 .4</w:t>
            </w:r>
          </w:p>
        </w:tc>
      </w:tr>
      <w:tr w:rsidR="004369F8" w:rsidRPr="00F6645A">
        <w:trPr>
          <w:trHeight w:val="562"/>
        </w:trPr>
        <w:tc>
          <w:tcPr>
            <w:tcW w:w="420"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pPr>
            <w:r w:rsidRPr="00F6645A">
              <w:t xml:space="preserve">Water tariff for water usage 31kl to 100kl </w:t>
            </w:r>
          </w:p>
        </w:tc>
        <w:tc>
          <w:tcPr>
            <w:tcW w:w="1916"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r w:rsidRPr="00F6645A">
              <w:t xml:space="preserve">          R11.26kl </w:t>
            </w:r>
          </w:p>
        </w:tc>
        <w:tc>
          <w:tcPr>
            <w:tcW w:w="1807"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r w:rsidRPr="00F6645A">
              <w:t>R11.98kl</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p w:rsidR="004369F8" w:rsidRPr="00F6645A" w:rsidRDefault="004369F8" w:rsidP="004369F8">
            <w:pPr>
              <w:spacing w:after="0" w:line="259" w:lineRule="auto"/>
              <w:ind w:left="0" w:firstLine="0"/>
              <w:jc w:val="left"/>
            </w:pPr>
            <w:r w:rsidRPr="00F6645A">
              <w:rPr>
                <w:sz w:val="24"/>
              </w:rPr>
              <w:t>6 .4</w:t>
            </w:r>
          </w:p>
        </w:tc>
      </w:tr>
      <w:tr w:rsidR="004369F8" w:rsidRPr="00F6645A">
        <w:trPr>
          <w:trHeight w:val="564"/>
        </w:trPr>
        <w:tc>
          <w:tcPr>
            <w:tcW w:w="420"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t xml:space="preserve">Water tariff for water usage  101kl to 999kl </w:t>
            </w:r>
          </w:p>
        </w:tc>
        <w:tc>
          <w:tcPr>
            <w:tcW w:w="1916"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r w:rsidRPr="00F6645A">
              <w:t xml:space="preserve">          R12.95kl </w:t>
            </w:r>
          </w:p>
        </w:tc>
        <w:tc>
          <w:tcPr>
            <w:tcW w:w="1807"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r w:rsidRPr="00F6645A">
              <w:t>R13.77kl</w:t>
            </w:r>
            <w:r w:rsidRPr="00F6645A">
              <w:rPr>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4369F8" w:rsidRPr="00F6645A" w:rsidRDefault="004369F8" w:rsidP="004369F8">
            <w:pPr>
              <w:spacing w:after="0" w:line="259" w:lineRule="auto"/>
              <w:ind w:left="0" w:firstLine="0"/>
              <w:jc w:val="left"/>
            </w:pPr>
            <w:r w:rsidRPr="00F6645A">
              <w:rPr>
                <w:sz w:val="24"/>
              </w:rPr>
              <w:t xml:space="preserve"> </w:t>
            </w:r>
          </w:p>
          <w:p w:rsidR="004369F8" w:rsidRPr="00F6645A" w:rsidRDefault="004369F8" w:rsidP="004369F8">
            <w:pPr>
              <w:spacing w:after="0" w:line="259" w:lineRule="auto"/>
              <w:ind w:left="0" w:firstLine="0"/>
              <w:jc w:val="left"/>
            </w:pPr>
            <w:r w:rsidRPr="00F6645A">
              <w:rPr>
                <w:sz w:val="24"/>
              </w:rPr>
              <w:t>6 .4</w:t>
            </w:r>
          </w:p>
        </w:tc>
      </w:tr>
    </w:tbl>
    <w:p w:rsidR="004369F8" w:rsidRPr="00F6645A" w:rsidRDefault="00EE4154" w:rsidP="00260385">
      <w:pPr>
        <w:spacing w:after="0" w:line="259" w:lineRule="auto"/>
        <w:ind w:left="0" w:firstLine="0"/>
        <w:jc w:val="left"/>
      </w:pPr>
      <w:r w:rsidRPr="00F6645A">
        <w:t xml:space="preserve"> </w:t>
      </w:r>
    </w:p>
    <w:p w:rsidR="001D69FE" w:rsidRPr="000C5C7A" w:rsidRDefault="001D69FE">
      <w:pPr>
        <w:spacing w:after="0" w:line="259" w:lineRule="auto"/>
        <w:ind w:left="0" w:firstLine="0"/>
        <w:jc w:val="left"/>
        <w:rPr>
          <w:highlight w:val="yellow"/>
        </w:rPr>
      </w:pPr>
    </w:p>
    <w:p w:rsidR="001D69FE" w:rsidRPr="000C5C7A" w:rsidRDefault="00EE4154">
      <w:pPr>
        <w:spacing w:after="0" w:line="259" w:lineRule="auto"/>
        <w:ind w:left="0" w:firstLine="0"/>
        <w:jc w:val="left"/>
        <w:rPr>
          <w:highlight w:val="yellow"/>
        </w:rPr>
      </w:pPr>
      <w:r w:rsidRPr="000C5C7A">
        <w:rPr>
          <w:highlight w:val="yellow"/>
        </w:rPr>
        <w:t xml:space="preserve"> </w:t>
      </w:r>
    </w:p>
    <w:p w:rsidR="001D69FE" w:rsidRPr="00F6645A" w:rsidRDefault="00EE4154">
      <w:pPr>
        <w:pStyle w:val="Heading4"/>
        <w:ind w:left="-5" w:right="862"/>
      </w:pPr>
      <w:r w:rsidRPr="009902A5">
        <w:rPr>
          <w:highlight w:val="yellow"/>
        </w:rPr>
        <w:lastRenderedPageBreak/>
        <w:t xml:space="preserve">Table 8 MBRR Table SA14 – Household bills </w:t>
      </w:r>
      <w:r w:rsidR="004369F8" w:rsidRPr="009902A5">
        <w:rPr>
          <w:highlight w:val="yellow"/>
        </w:rPr>
        <w:t>[insert table]</w:t>
      </w:r>
    </w:p>
    <w:p w:rsidR="001D69FE" w:rsidRPr="000C5C7A" w:rsidRDefault="00EE4154" w:rsidP="003B18BA">
      <w:pPr>
        <w:spacing w:after="268" w:line="259" w:lineRule="auto"/>
        <w:ind w:left="0" w:firstLine="0"/>
        <w:jc w:val="left"/>
        <w:rPr>
          <w:highlight w:val="yellow"/>
        </w:rPr>
      </w:pPr>
      <w:r w:rsidRPr="000C5C7A">
        <w:rPr>
          <w:rFonts w:ascii="Calibri" w:eastAsia="Calibri" w:hAnsi="Calibri" w:cs="Calibri"/>
          <w:sz w:val="14"/>
          <w:highlight w:val="yellow"/>
        </w:rPr>
        <w:t xml:space="preserve"> </w:t>
      </w:r>
      <w:r w:rsidRPr="000C5C7A">
        <w:rPr>
          <w:sz w:val="20"/>
          <w:highlight w:val="yellow"/>
        </w:rPr>
        <w:t xml:space="preserve"> </w:t>
      </w:r>
    </w:p>
    <w:p w:rsidR="001D69FE" w:rsidRPr="00F6645A" w:rsidRDefault="00EE4154">
      <w:pPr>
        <w:pStyle w:val="Heading2"/>
        <w:ind w:left="2" w:right="556"/>
      </w:pPr>
      <w:r w:rsidRPr="00F6645A">
        <w:t>1.5</w:t>
      </w:r>
      <w:r w:rsidRPr="00F6645A">
        <w:rPr>
          <w:rFonts w:ascii="Arial" w:eastAsia="Arial" w:hAnsi="Arial" w:cs="Arial"/>
        </w:rPr>
        <w:t xml:space="preserve"> </w:t>
      </w:r>
      <w:r w:rsidRPr="00F6645A">
        <w:t xml:space="preserve">OPERATING EXPENDITURE FRAMEWORK </w:t>
      </w:r>
    </w:p>
    <w:p w:rsidR="001D69FE" w:rsidRPr="00F6645A" w:rsidRDefault="00EE4154">
      <w:pPr>
        <w:spacing w:after="0" w:line="259" w:lineRule="auto"/>
        <w:ind w:left="0" w:firstLine="0"/>
        <w:jc w:val="left"/>
      </w:pPr>
      <w:r w:rsidRPr="00F6645A">
        <w:rPr>
          <w:b/>
        </w:rPr>
        <w:t xml:space="preserve"> </w:t>
      </w:r>
    </w:p>
    <w:p w:rsidR="001D69FE" w:rsidRPr="00F6645A" w:rsidRDefault="00EE4154">
      <w:pPr>
        <w:ind w:left="-5" w:right="886"/>
      </w:pPr>
      <w:r w:rsidRPr="00F6645A">
        <w:t xml:space="preserve">The Municipality’s expenditure framework for </w:t>
      </w:r>
      <w:r w:rsidR="00D812E4" w:rsidRPr="00F6645A">
        <w:t>the 2017/18</w:t>
      </w:r>
      <w:r w:rsidRPr="00F6645A">
        <w:t xml:space="preserve"> budget and MTREF is informed by the following: </w:t>
      </w:r>
    </w:p>
    <w:p w:rsidR="001D69FE" w:rsidRPr="00F6645A" w:rsidRDefault="00EE4154">
      <w:pPr>
        <w:spacing w:after="0" w:line="259" w:lineRule="auto"/>
        <w:ind w:left="0" w:firstLine="0"/>
        <w:jc w:val="left"/>
      </w:pPr>
      <w:r w:rsidRPr="00F6645A">
        <w:t xml:space="preserve"> </w:t>
      </w:r>
    </w:p>
    <w:p w:rsidR="001D69FE" w:rsidRPr="00F6645A" w:rsidRDefault="00EE4154">
      <w:pPr>
        <w:numPr>
          <w:ilvl w:val="0"/>
          <w:numId w:val="8"/>
        </w:numPr>
        <w:ind w:right="886" w:hanging="708"/>
      </w:pPr>
      <w:r w:rsidRPr="00F6645A">
        <w:t xml:space="preserve">Balanced budget constraint (operating expenditure should not exceed operating revenue) unless there are existing uncommitted cash-backed reserves to fund any deficit, </w:t>
      </w:r>
    </w:p>
    <w:p w:rsidR="001D69FE" w:rsidRPr="00F6645A" w:rsidRDefault="00EE4154">
      <w:pPr>
        <w:numPr>
          <w:ilvl w:val="0"/>
          <w:numId w:val="8"/>
        </w:numPr>
        <w:ind w:right="886" w:hanging="708"/>
      </w:pPr>
      <w:r w:rsidRPr="00F6645A">
        <w:t xml:space="preserve">Funding of the budget over the medium-term as informed by Section 18 and 19 of the MFMA, </w:t>
      </w:r>
    </w:p>
    <w:p w:rsidR="001D69FE" w:rsidRPr="00F6645A" w:rsidRDefault="00EE4154">
      <w:pPr>
        <w:numPr>
          <w:ilvl w:val="0"/>
          <w:numId w:val="8"/>
        </w:numPr>
        <w:ind w:right="886" w:hanging="708"/>
      </w:pPr>
      <w:r w:rsidRPr="00F6645A">
        <w:t xml:space="preserve">The capital programmes aligned to the asset renewal strategy and backlog eradication plan, </w:t>
      </w:r>
    </w:p>
    <w:p w:rsidR="001D69FE" w:rsidRPr="00F6645A" w:rsidRDefault="00EE4154">
      <w:pPr>
        <w:numPr>
          <w:ilvl w:val="0"/>
          <w:numId w:val="8"/>
        </w:numPr>
        <w:ind w:right="886" w:hanging="708"/>
      </w:pPr>
      <w:r w:rsidRPr="00F6645A">
        <w:t xml:space="preserve">Operational gains and efficiencies will be directed to funding the capital budget and other core services, and </w:t>
      </w:r>
    </w:p>
    <w:p w:rsidR="001D69FE" w:rsidRPr="00F6645A" w:rsidRDefault="00EE4154">
      <w:pPr>
        <w:numPr>
          <w:ilvl w:val="0"/>
          <w:numId w:val="8"/>
        </w:numPr>
        <w:ind w:right="886" w:hanging="708"/>
      </w:pPr>
      <w:r w:rsidRPr="00F6645A">
        <w:t xml:space="preserve">Strict adherence to the principle of </w:t>
      </w:r>
      <w:r w:rsidRPr="00F6645A">
        <w:rPr>
          <w:i/>
        </w:rPr>
        <w:t>no project plan no budget</w:t>
      </w:r>
      <w:r w:rsidRPr="00F6645A">
        <w:t xml:space="preserve">. If there is no business plan no funding allocation can be made. </w:t>
      </w:r>
    </w:p>
    <w:p w:rsidR="001D69FE" w:rsidRPr="00F6645A" w:rsidRDefault="00EE4154">
      <w:pPr>
        <w:spacing w:after="0" w:line="259" w:lineRule="auto"/>
        <w:ind w:left="0" w:firstLine="0"/>
        <w:jc w:val="left"/>
      </w:pPr>
      <w:r w:rsidRPr="00F6645A">
        <w:t xml:space="preserve"> </w:t>
      </w:r>
    </w:p>
    <w:p w:rsidR="001D69FE" w:rsidRPr="00F6645A" w:rsidRDefault="00EE4154">
      <w:pPr>
        <w:ind w:left="-5" w:right="886"/>
      </w:pPr>
      <w:r w:rsidRPr="00F6645A">
        <w:t>The following table is</w:t>
      </w:r>
      <w:r w:rsidR="00D812E4" w:rsidRPr="00F6645A">
        <w:t xml:space="preserve"> a high level summary of the2017/18</w:t>
      </w:r>
      <w:r w:rsidRPr="00F6645A">
        <w:t xml:space="preserve"> budget and MTREF (classified per main type of operating expenditure): </w:t>
      </w:r>
    </w:p>
    <w:p w:rsidR="001D69FE" w:rsidRPr="00F6645A" w:rsidRDefault="00EE4154">
      <w:pPr>
        <w:spacing w:after="0" w:line="259" w:lineRule="auto"/>
        <w:ind w:left="0" w:firstLine="0"/>
        <w:jc w:val="left"/>
      </w:pPr>
      <w:r w:rsidRPr="00F6645A">
        <w:t xml:space="preserve"> </w:t>
      </w:r>
    </w:p>
    <w:p w:rsidR="001D69FE" w:rsidRPr="000C5C7A" w:rsidRDefault="00EE4154">
      <w:pPr>
        <w:spacing w:after="0" w:line="259" w:lineRule="auto"/>
        <w:ind w:left="0" w:firstLine="0"/>
        <w:jc w:val="left"/>
        <w:rPr>
          <w:highlight w:val="yellow"/>
        </w:rPr>
      </w:pPr>
      <w:r w:rsidRPr="000C5C7A">
        <w:rPr>
          <w:rFonts w:ascii="Cambria" w:eastAsia="Cambria" w:hAnsi="Cambria" w:cs="Cambria"/>
          <w:i/>
          <w:sz w:val="20"/>
          <w:highlight w:val="yellow"/>
        </w:rPr>
        <w:t xml:space="preserve"> </w:t>
      </w:r>
    </w:p>
    <w:p w:rsidR="001D69FE" w:rsidRPr="00F23DE8" w:rsidRDefault="00EE4154">
      <w:pPr>
        <w:pStyle w:val="Heading3"/>
        <w:spacing w:after="15" w:line="248" w:lineRule="auto"/>
        <w:ind w:left="-5" w:right="862"/>
        <w:rPr>
          <w:sz w:val="22"/>
        </w:rPr>
      </w:pPr>
      <w:r w:rsidRPr="00F23DE8">
        <w:rPr>
          <w:sz w:val="22"/>
        </w:rPr>
        <w:t xml:space="preserve">Table 9 Summary of operating expenditure by standard classification item A4 </w:t>
      </w:r>
    </w:p>
    <w:p w:rsidR="00D812E4" w:rsidRPr="000C5C7A" w:rsidRDefault="00D812E4" w:rsidP="00D812E4">
      <w:pPr>
        <w:rPr>
          <w:highlight w:val="yellow"/>
        </w:rPr>
      </w:pPr>
    </w:p>
    <w:p w:rsidR="00D812E4" w:rsidRPr="000C5C7A" w:rsidRDefault="00F23DE8" w:rsidP="00D812E4">
      <w:pPr>
        <w:rPr>
          <w:highlight w:val="yellow"/>
        </w:rPr>
      </w:pPr>
      <w:r w:rsidRPr="00F23DE8">
        <w:rPr>
          <w:noProof/>
        </w:rPr>
        <w:drawing>
          <wp:inline distT="0" distB="0" distL="0" distR="0">
            <wp:extent cx="6248400" cy="30384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353" cy="3043739"/>
                    </a:xfrm>
                    <a:prstGeom prst="rect">
                      <a:avLst/>
                    </a:prstGeom>
                    <a:noFill/>
                    <a:ln>
                      <a:noFill/>
                    </a:ln>
                  </pic:spPr>
                </pic:pic>
              </a:graphicData>
            </a:graphic>
          </wp:inline>
        </w:drawing>
      </w:r>
    </w:p>
    <w:p w:rsidR="00D812E4" w:rsidRPr="000C5C7A" w:rsidRDefault="00D812E4" w:rsidP="00D812E4">
      <w:pPr>
        <w:rPr>
          <w:highlight w:val="yellow"/>
        </w:rPr>
      </w:pPr>
    </w:p>
    <w:p w:rsidR="001D69FE" w:rsidRPr="000C5C7A" w:rsidRDefault="00EE4154" w:rsidP="0079445D">
      <w:pPr>
        <w:spacing w:after="218" w:line="259" w:lineRule="auto"/>
        <w:ind w:left="0" w:firstLine="0"/>
        <w:jc w:val="left"/>
        <w:rPr>
          <w:highlight w:val="yellow"/>
        </w:rPr>
      </w:pPr>
      <w:r w:rsidRPr="000C5C7A">
        <w:rPr>
          <w:b/>
          <w:highlight w:val="yellow"/>
        </w:rPr>
        <w:t xml:space="preserve"> </w:t>
      </w:r>
    </w:p>
    <w:p w:rsidR="001D69FE" w:rsidRPr="000C5C7A" w:rsidRDefault="00EE4154">
      <w:pPr>
        <w:spacing w:after="0" w:line="259" w:lineRule="auto"/>
        <w:ind w:left="0" w:firstLine="0"/>
        <w:jc w:val="left"/>
        <w:rPr>
          <w:highlight w:val="yellow"/>
        </w:rPr>
      </w:pPr>
      <w:r w:rsidRPr="000C5C7A">
        <w:rPr>
          <w:rFonts w:ascii="Cambria" w:eastAsia="Cambria" w:hAnsi="Cambria" w:cs="Cambria"/>
          <w:b/>
          <w:highlight w:val="yellow"/>
        </w:rPr>
        <w:t xml:space="preserve"> </w:t>
      </w:r>
    </w:p>
    <w:p w:rsidR="001D69FE" w:rsidRPr="004F7FC7" w:rsidRDefault="00EE4154">
      <w:pPr>
        <w:pStyle w:val="Heading3"/>
        <w:spacing w:after="15" w:line="248" w:lineRule="auto"/>
        <w:ind w:left="-5" w:right="862"/>
        <w:rPr>
          <w:sz w:val="22"/>
        </w:rPr>
      </w:pPr>
      <w:r w:rsidRPr="004F7FC7">
        <w:rPr>
          <w:sz w:val="22"/>
        </w:rPr>
        <w:lastRenderedPageBreak/>
        <w:t xml:space="preserve">Table 10 Operating expenditure expressed as percentages </w:t>
      </w:r>
    </w:p>
    <w:p w:rsidR="004F7FC7" w:rsidRPr="004F7FC7" w:rsidRDefault="004F7FC7" w:rsidP="004F7FC7"/>
    <w:p w:rsidR="001D69FE" w:rsidRPr="000C5C7A" w:rsidRDefault="00EE4154">
      <w:pPr>
        <w:spacing w:after="215" w:line="259" w:lineRule="auto"/>
        <w:ind w:left="0" w:firstLine="0"/>
        <w:jc w:val="left"/>
        <w:rPr>
          <w:highlight w:val="yellow"/>
        </w:rPr>
      </w:pPr>
      <w:r w:rsidRPr="004F7FC7">
        <w:rPr>
          <w:rFonts w:ascii="Cambria" w:eastAsia="Cambria" w:hAnsi="Cambria" w:cs="Cambria"/>
          <w:b/>
        </w:rPr>
        <w:t xml:space="preserve"> </w:t>
      </w:r>
      <w:r w:rsidR="004F7FC7" w:rsidRPr="004F7FC7">
        <w:rPr>
          <w:noProof/>
        </w:rPr>
        <w:drawing>
          <wp:inline distT="0" distB="0" distL="0" distR="0">
            <wp:extent cx="6391275" cy="3533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382" cy="3533834"/>
                    </a:xfrm>
                    <a:prstGeom prst="rect">
                      <a:avLst/>
                    </a:prstGeom>
                    <a:noFill/>
                    <a:ln>
                      <a:noFill/>
                    </a:ln>
                  </pic:spPr>
                </pic:pic>
              </a:graphicData>
            </a:graphic>
          </wp:inline>
        </w:drawing>
      </w:r>
    </w:p>
    <w:p w:rsidR="001D69FE" w:rsidRPr="004F7FC7" w:rsidRDefault="00EE4154">
      <w:pPr>
        <w:pStyle w:val="Heading3"/>
        <w:spacing w:after="15" w:line="248" w:lineRule="auto"/>
        <w:ind w:left="-5" w:right="862"/>
      </w:pPr>
      <w:r w:rsidRPr="004F7FC7">
        <w:rPr>
          <w:sz w:val="22"/>
        </w:rPr>
        <w:lastRenderedPageBreak/>
        <w:t xml:space="preserve">Figure 1Main operational expenditure categories for the 2016/17 financial year </w:t>
      </w:r>
    </w:p>
    <w:p w:rsidR="001D69FE" w:rsidRPr="000C5C7A" w:rsidRDefault="009A0067">
      <w:pPr>
        <w:spacing w:after="37" w:line="259" w:lineRule="auto"/>
        <w:ind w:left="-13" w:firstLine="0"/>
        <w:jc w:val="left"/>
        <w:rPr>
          <w:highlight w:val="yellow"/>
        </w:rPr>
      </w:pPr>
      <w:r w:rsidRPr="000C5C7A">
        <w:rPr>
          <w:noProof/>
          <w:highlight w:val="yellow"/>
        </w:rPr>
        <w:drawing>
          <wp:inline distT="0" distB="0" distL="0" distR="0">
            <wp:extent cx="5695950" cy="60674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69FE" w:rsidRPr="000C5C7A" w:rsidRDefault="00EE4154" w:rsidP="0079445D">
      <w:pPr>
        <w:spacing w:after="218" w:line="259" w:lineRule="auto"/>
        <w:ind w:left="0" w:firstLine="0"/>
        <w:jc w:val="left"/>
        <w:rPr>
          <w:highlight w:val="yellow"/>
        </w:rPr>
      </w:pPr>
      <w:r w:rsidRPr="000C5C7A">
        <w:rPr>
          <w:rFonts w:ascii="Calibri" w:eastAsia="Calibri" w:hAnsi="Calibri" w:cs="Calibri"/>
          <w:highlight w:val="yellow"/>
        </w:rPr>
        <w:t xml:space="preserve"> </w:t>
      </w:r>
    </w:p>
    <w:p w:rsidR="001D69FE" w:rsidRPr="004F7FC7" w:rsidRDefault="00EE4154">
      <w:pPr>
        <w:ind w:left="-5" w:right="886"/>
      </w:pPr>
      <w:r w:rsidRPr="004F7FC7">
        <w:t>The budgeted allocation for emp</w:t>
      </w:r>
      <w:r w:rsidR="004F7FC7" w:rsidRPr="004F7FC7">
        <w:t>loyee related costs for the 2017/18</w:t>
      </w:r>
      <w:r w:rsidRPr="004F7FC7">
        <w:t xml:space="preserve"> financial year totals R2</w:t>
      </w:r>
      <w:r w:rsidR="00C53CE2" w:rsidRPr="004F7FC7">
        <w:t>4</w:t>
      </w:r>
      <w:r w:rsidR="004F7FC7" w:rsidRPr="004F7FC7">
        <w:t>1 million, which equals 40</w:t>
      </w:r>
      <w:r w:rsidRPr="004F7FC7">
        <w:t xml:space="preserve"> % of the total operating expenditure. Based on the three year collective SALGBC agreement which took effect on the 1</w:t>
      </w:r>
      <w:r w:rsidRPr="004F7FC7">
        <w:rPr>
          <w:vertAlign w:val="superscript"/>
        </w:rPr>
        <w:t>st</w:t>
      </w:r>
      <w:r w:rsidRPr="004F7FC7">
        <w:t xml:space="preserve"> of July 2015, salary increases have been factored into this budget at a percentage increase of 7</w:t>
      </w:r>
      <w:r w:rsidR="00C53CE2" w:rsidRPr="004F7FC7">
        <w:t>.4</w:t>
      </w:r>
      <w:r w:rsidR="004F7FC7" w:rsidRPr="004F7FC7">
        <w:t>% for the 2017/18</w:t>
      </w:r>
      <w:r w:rsidRPr="004F7FC7">
        <w:t xml:space="preserve"> financial year.  </w:t>
      </w:r>
    </w:p>
    <w:p w:rsidR="001D69FE" w:rsidRPr="004F7FC7" w:rsidRDefault="00EE4154">
      <w:pPr>
        <w:spacing w:after="0" w:line="259" w:lineRule="auto"/>
        <w:ind w:left="0" w:firstLine="0"/>
        <w:jc w:val="left"/>
      </w:pPr>
      <w:r w:rsidRPr="004F7FC7">
        <w:t xml:space="preserve"> </w:t>
      </w:r>
    </w:p>
    <w:p w:rsidR="001D69FE" w:rsidRPr="000C5C7A" w:rsidRDefault="00EE4154">
      <w:pPr>
        <w:ind w:left="-5" w:right="886"/>
        <w:rPr>
          <w:highlight w:val="yellow"/>
        </w:rPr>
      </w:pPr>
      <w:r w:rsidRPr="004F7FC7">
        <w:t xml:space="preserve">Expenditure against overtime was significantly reduced as prescribed by treasury, with provisions against this budget item only being provided for emergency services and other critical functions. </w:t>
      </w:r>
      <w:r w:rsidR="004F7FC7" w:rsidRPr="004F7FC7">
        <w:t>Further reductions will be necessary as the percentage of employee related costs is now above the threshold of 38% this is due to the drastic reduction in total operating expenditure</w:t>
      </w:r>
      <w:r w:rsidR="00F21E14" w:rsidRPr="00F21E14">
        <w:t>.</w:t>
      </w:r>
    </w:p>
    <w:p w:rsidR="001D69FE" w:rsidRPr="000C5C7A" w:rsidRDefault="00EE4154">
      <w:pPr>
        <w:spacing w:after="0" w:line="259" w:lineRule="auto"/>
        <w:ind w:left="0" w:firstLine="0"/>
        <w:jc w:val="left"/>
        <w:rPr>
          <w:highlight w:val="yellow"/>
        </w:rPr>
      </w:pPr>
      <w:r w:rsidRPr="000C5C7A">
        <w:rPr>
          <w:highlight w:val="yellow"/>
        </w:rPr>
        <w:lastRenderedPageBreak/>
        <w:t xml:space="preserve"> </w:t>
      </w:r>
    </w:p>
    <w:p w:rsidR="001D69FE" w:rsidRPr="004F7FC7" w:rsidRDefault="00EE4154">
      <w:pPr>
        <w:ind w:left="-5" w:right="886"/>
      </w:pPr>
      <w:r w:rsidRPr="004F7FC7">
        <w:t xml:space="preserve">The cost associated with the remuneration of councillors is determined by the Minister of Cooperative Governance and Traditional Affairs in accordance with the Remuneration of Public Office Bearers Act, 1998 (Act 20 of 1998).The most recent proclamation in this regard has been taken into account in compiling the Municipality’s budget. </w:t>
      </w:r>
    </w:p>
    <w:p w:rsidR="001D69FE" w:rsidRPr="004F7FC7" w:rsidRDefault="00EE4154">
      <w:pPr>
        <w:spacing w:after="0" w:line="259" w:lineRule="auto"/>
        <w:ind w:left="0" w:firstLine="0"/>
        <w:jc w:val="left"/>
      </w:pPr>
      <w:r w:rsidRPr="004F7FC7">
        <w:t xml:space="preserve"> </w:t>
      </w:r>
    </w:p>
    <w:p w:rsidR="001D69FE" w:rsidRPr="004F7FC7" w:rsidRDefault="00EE4154">
      <w:pPr>
        <w:spacing w:after="0" w:line="259" w:lineRule="auto"/>
        <w:ind w:left="0" w:firstLine="0"/>
        <w:jc w:val="left"/>
      </w:pPr>
      <w:r w:rsidRPr="004F7FC7">
        <w:t xml:space="preserve"> </w:t>
      </w:r>
    </w:p>
    <w:p w:rsidR="001D69FE" w:rsidRPr="004F7FC7" w:rsidRDefault="00EE4154">
      <w:pPr>
        <w:spacing w:after="197" w:line="279" w:lineRule="auto"/>
        <w:ind w:left="-5" w:right="836"/>
        <w:jc w:val="left"/>
      </w:pPr>
      <w:r w:rsidRPr="004F7FC7">
        <w:t>While debt impairment is considered to be a non-cash flow item, it informed the total cost associated with rendering the services of the municipality, as well as the municipality’s realistically anticipated revenues.</w:t>
      </w:r>
      <w:r w:rsidRPr="004F7FC7">
        <w:rPr>
          <w:rFonts w:ascii="Calibri" w:eastAsia="Calibri" w:hAnsi="Calibri" w:cs="Calibri"/>
        </w:rPr>
        <w:t xml:space="preserve"> </w:t>
      </w:r>
      <w:r w:rsidRPr="004F7FC7">
        <w:t>The municipality has thus provided for debt impairment to the value of R</w:t>
      </w:r>
      <w:r w:rsidR="004F7FC7" w:rsidRPr="004F7FC7">
        <w:t xml:space="preserve">76.3 </w:t>
      </w:r>
      <w:r w:rsidRPr="004F7FC7">
        <w:t xml:space="preserve">million. </w:t>
      </w:r>
    </w:p>
    <w:p w:rsidR="001D69FE" w:rsidRPr="004F7FC7" w:rsidRDefault="00EE4154">
      <w:pPr>
        <w:spacing w:after="0" w:line="259" w:lineRule="auto"/>
        <w:ind w:left="0" w:firstLine="0"/>
        <w:jc w:val="left"/>
      </w:pPr>
      <w:r w:rsidRPr="004F7FC7">
        <w:t xml:space="preserve"> </w:t>
      </w:r>
    </w:p>
    <w:p w:rsidR="001D69FE" w:rsidRPr="004F7FC7" w:rsidRDefault="00EE4154">
      <w:pPr>
        <w:ind w:left="-5" w:right="886"/>
      </w:pPr>
      <w:r w:rsidRPr="004F7FC7">
        <w:t>Provision for depreciation and asset impairment has been informed by the Municipality’s Asset Management Policy. Depreciation is widely considered a proxy for the measurement of the rate asset consumption. Budget appropriations in this regard total R5</w:t>
      </w:r>
      <w:r w:rsidR="003C03F3" w:rsidRPr="004F7FC7">
        <w:t>3</w:t>
      </w:r>
      <w:r w:rsidRPr="004F7FC7">
        <w:t xml:space="preserve"> millio</w:t>
      </w:r>
      <w:r w:rsidR="003C03F3" w:rsidRPr="004F7FC7">
        <w:t>n for the 2017/18</w:t>
      </w:r>
      <w:r w:rsidRPr="004F7FC7">
        <w:t xml:space="preserve"> financial and equates to 9% of the total operating expenditure.  </w:t>
      </w:r>
    </w:p>
    <w:p w:rsidR="001D69FE" w:rsidRPr="004F7FC7" w:rsidRDefault="00EE4154">
      <w:pPr>
        <w:spacing w:after="0" w:line="259" w:lineRule="auto"/>
        <w:ind w:left="0" w:firstLine="0"/>
        <w:jc w:val="left"/>
      </w:pPr>
      <w:r w:rsidRPr="004F7FC7">
        <w:t xml:space="preserve"> </w:t>
      </w:r>
    </w:p>
    <w:p w:rsidR="001D69FE" w:rsidRPr="004F7FC7" w:rsidRDefault="00EE4154">
      <w:pPr>
        <w:ind w:left="-5" w:right="886"/>
      </w:pPr>
      <w:r w:rsidRPr="004F7FC7">
        <w:t xml:space="preserve">Bulk purchases are directly informed by the purchase of water from DWA. The annual price increases have been factored into the budget appropriations and directly inform the revenue provisions. The expenditure includes distribution losses. Bulk purchases amount to 1% of the total operating budget.  </w:t>
      </w:r>
    </w:p>
    <w:p w:rsidR="001D69FE" w:rsidRPr="004F7FC7" w:rsidRDefault="00EE4154">
      <w:pPr>
        <w:spacing w:after="0" w:line="259" w:lineRule="auto"/>
        <w:ind w:left="0" w:firstLine="0"/>
        <w:jc w:val="left"/>
      </w:pPr>
      <w:r w:rsidRPr="004F7FC7">
        <w:t xml:space="preserve"> </w:t>
      </w:r>
    </w:p>
    <w:p w:rsidR="001D69FE" w:rsidRPr="004F7FC7" w:rsidRDefault="00EE4154">
      <w:pPr>
        <w:spacing w:after="0" w:line="259" w:lineRule="auto"/>
        <w:ind w:left="0" w:firstLine="0"/>
        <w:jc w:val="left"/>
      </w:pPr>
      <w:r w:rsidRPr="004F7FC7">
        <w:t xml:space="preserve"> </w:t>
      </w:r>
    </w:p>
    <w:p w:rsidR="001D69FE" w:rsidRPr="004F7FC7" w:rsidRDefault="00EE4154">
      <w:pPr>
        <w:ind w:left="-5" w:right="886"/>
      </w:pPr>
      <w:r w:rsidRPr="004F7FC7">
        <w:t>Other materials comprise of amongst others the purchase of materials for maintenance, cleaning materials and chemicals. In line with the Municipality’s repairs and maintenance plan this group of expenditure has been prioritised to ensure sustainability of the Municip</w:t>
      </w:r>
      <w:r w:rsidR="003C03F3" w:rsidRPr="004F7FC7">
        <w:t>ality’s infrastructure. For 2017/18</w:t>
      </w:r>
      <w:r w:rsidRPr="004F7FC7">
        <w:t xml:space="preserve"> the appropriation against this group of expenditure has </w:t>
      </w:r>
      <w:r w:rsidR="003C03F3" w:rsidRPr="004F7FC7">
        <w:t>decrea</w:t>
      </w:r>
      <w:r w:rsidRPr="004F7FC7">
        <w:t>sed R</w:t>
      </w:r>
      <w:r w:rsidR="003C03F3" w:rsidRPr="004F7FC7">
        <w:t>46</w:t>
      </w:r>
      <w:r w:rsidRPr="004F7FC7">
        <w:t xml:space="preserve"> million</w:t>
      </w:r>
      <w:r w:rsidR="003C03F3" w:rsidRPr="004F7FC7">
        <w:t xml:space="preserve"> </w:t>
      </w:r>
      <w:r w:rsidR="008A7D83" w:rsidRPr="004F7FC7">
        <w:t>due to</w:t>
      </w:r>
      <w:r w:rsidR="003C03F3" w:rsidRPr="004F7FC7">
        <w:t xml:space="preserve"> budget constraints.</w:t>
      </w:r>
      <w:r w:rsidRPr="004F7FC7">
        <w:t xml:space="preserve"> </w:t>
      </w:r>
    </w:p>
    <w:p w:rsidR="001D69FE" w:rsidRPr="004F7FC7" w:rsidRDefault="00EE4154">
      <w:pPr>
        <w:spacing w:after="0" w:line="259" w:lineRule="auto"/>
        <w:ind w:left="0" w:firstLine="0"/>
        <w:jc w:val="left"/>
      </w:pPr>
      <w:r w:rsidRPr="004F7FC7">
        <w:t xml:space="preserve"> </w:t>
      </w:r>
    </w:p>
    <w:p w:rsidR="001D69FE" w:rsidRPr="004F7FC7" w:rsidRDefault="001D69FE">
      <w:pPr>
        <w:spacing w:after="0" w:line="259" w:lineRule="auto"/>
        <w:ind w:left="0" w:firstLine="0"/>
        <w:jc w:val="left"/>
      </w:pPr>
    </w:p>
    <w:p w:rsidR="001D69FE" w:rsidRPr="004F7FC7" w:rsidRDefault="00EE4154">
      <w:pPr>
        <w:ind w:left="-5" w:right="886"/>
      </w:pPr>
      <w:r w:rsidRPr="004F7FC7">
        <w:t>The process of identifying further cost efficiencies will cont</w:t>
      </w:r>
      <w:r w:rsidR="003C03F3" w:rsidRPr="004F7FC7">
        <w:t>inue in the 2017/18</w:t>
      </w:r>
      <w:r w:rsidRPr="004F7FC7">
        <w:t xml:space="preserve"> financial year to identify alternative practices and procedures, including building in-house capacity for certain activities that are currently being contracted out.  The outcome of this exercise will be factored into the next budget cycle and it is envisaged that additional cost savings will be implemented. </w:t>
      </w:r>
    </w:p>
    <w:p w:rsidR="001D69FE" w:rsidRPr="004F7FC7" w:rsidRDefault="00EE4154">
      <w:pPr>
        <w:spacing w:after="0" w:line="259" w:lineRule="auto"/>
        <w:ind w:left="0" w:firstLine="0"/>
        <w:jc w:val="left"/>
      </w:pPr>
      <w:r w:rsidRPr="004F7FC7">
        <w:t xml:space="preserve"> </w:t>
      </w:r>
    </w:p>
    <w:p w:rsidR="001D69FE" w:rsidRPr="004F7FC7" w:rsidRDefault="00EE4154">
      <w:pPr>
        <w:ind w:left="-5" w:right="886"/>
      </w:pPr>
      <w:r w:rsidRPr="004F7FC7">
        <w:t>Other expenditure comprises of various line items relating to the daily operations of the municipality. This group of expenditure has also been identified as an area in which cost savings and efficiencies can be achieved. It can be noted that other expenditure has</w:t>
      </w:r>
      <w:r w:rsidR="003C03F3" w:rsidRPr="004F7FC7">
        <w:t xml:space="preserve"> been significantly decreased.</w:t>
      </w:r>
    </w:p>
    <w:p w:rsidR="001D69FE" w:rsidRPr="004F7FC7" w:rsidRDefault="00EE4154">
      <w:pPr>
        <w:spacing w:after="0" w:line="259" w:lineRule="auto"/>
        <w:ind w:left="0" w:firstLine="0"/>
        <w:jc w:val="left"/>
      </w:pPr>
      <w:r w:rsidRPr="004F7FC7">
        <w:t xml:space="preserve"> </w:t>
      </w:r>
    </w:p>
    <w:p w:rsidR="00EF69D7" w:rsidRPr="004F7FC7" w:rsidRDefault="00EF69D7">
      <w:pPr>
        <w:spacing w:after="160" w:line="259" w:lineRule="auto"/>
        <w:ind w:left="0" w:firstLine="0"/>
        <w:jc w:val="left"/>
        <w:rPr>
          <w:rFonts w:ascii="Cambria" w:eastAsia="Cambria" w:hAnsi="Cambria" w:cs="Cambria"/>
          <w:b/>
        </w:rPr>
      </w:pPr>
      <w:r w:rsidRPr="004F7FC7">
        <w:br w:type="page"/>
      </w:r>
    </w:p>
    <w:p w:rsidR="001D69FE" w:rsidRPr="00A226B0" w:rsidRDefault="00EE4154">
      <w:pPr>
        <w:pStyle w:val="Heading4"/>
        <w:ind w:left="-5" w:right="862"/>
      </w:pPr>
      <w:r w:rsidRPr="00A226B0">
        <w:lastRenderedPageBreak/>
        <w:t>1.5.1</w:t>
      </w:r>
      <w:r w:rsidRPr="00A226B0">
        <w:rPr>
          <w:rFonts w:ascii="Arial" w:eastAsia="Arial" w:hAnsi="Arial" w:cs="Arial"/>
        </w:rPr>
        <w:t xml:space="preserve"> </w:t>
      </w:r>
      <w:r w:rsidRPr="00A226B0">
        <w:t xml:space="preserve">Priority given to repairs and maintenance </w:t>
      </w:r>
    </w:p>
    <w:p w:rsidR="001D69FE" w:rsidRPr="00A226B0" w:rsidRDefault="00EE4154">
      <w:pPr>
        <w:spacing w:after="0" w:line="259" w:lineRule="auto"/>
        <w:ind w:left="0" w:firstLine="0"/>
        <w:jc w:val="left"/>
      </w:pPr>
      <w:r w:rsidRPr="00A226B0">
        <w:rPr>
          <w:rFonts w:ascii="Cambria" w:eastAsia="Cambria" w:hAnsi="Cambria" w:cs="Cambria"/>
        </w:rPr>
        <w:t xml:space="preserve"> </w:t>
      </w:r>
      <w:r w:rsidRPr="00A226B0">
        <w:rPr>
          <w:rFonts w:ascii="Cambria" w:eastAsia="Cambria" w:hAnsi="Cambria" w:cs="Cambria"/>
        </w:rPr>
        <w:tab/>
        <w:t xml:space="preserve"> </w:t>
      </w:r>
    </w:p>
    <w:p w:rsidR="001D69FE" w:rsidRPr="00A226B0" w:rsidRDefault="00EE4154">
      <w:pPr>
        <w:ind w:left="-5" w:right="886"/>
      </w:pPr>
      <w:r w:rsidRPr="00A226B0">
        <w:t xml:space="preserve">Aligned to the priority being given to preserving and maintaining the Municipality’s </w:t>
      </w:r>
      <w:r w:rsidR="00EF69D7" w:rsidRPr="00A226B0">
        <w:t>current infrastructure, the 2017/18</w:t>
      </w:r>
      <w:r w:rsidRPr="00A226B0">
        <w:t xml:space="preserve"> budget provides for in the area of asset maintenance, as informed by the asset renewal strategy and repairs and maintenance plan of the Municipality.  </w:t>
      </w:r>
    </w:p>
    <w:p w:rsidR="001D69FE" w:rsidRPr="00A226B0" w:rsidRDefault="00EE4154">
      <w:pPr>
        <w:spacing w:after="0" w:line="259" w:lineRule="auto"/>
        <w:ind w:left="0" w:firstLine="0"/>
        <w:jc w:val="left"/>
      </w:pPr>
      <w:r w:rsidRPr="00A226B0">
        <w:t xml:space="preserve"> </w:t>
      </w:r>
    </w:p>
    <w:p w:rsidR="001D69FE" w:rsidRPr="00A226B0" w:rsidRDefault="00EE4154">
      <w:pPr>
        <w:ind w:left="-5" w:right="886"/>
      </w:pPr>
      <w:r w:rsidRPr="00A226B0">
        <w:t>The following table lists the total anticipated cost for repairs and maintenance on infrastruct</w:t>
      </w:r>
      <w:r w:rsidR="00EF69D7" w:rsidRPr="00A226B0">
        <w:t>ure and assets for the year 2017/18</w:t>
      </w:r>
      <w:r w:rsidRPr="00A226B0">
        <w:t xml:space="preserve"> and the comparison years. It must be noted that the municipality has identified all the shortcomings associated with neglecting capital assets such as infrastructure thus the increased provision for repairing and maintenance of capital assets. </w:t>
      </w:r>
    </w:p>
    <w:p w:rsidR="001D69FE" w:rsidRPr="00A226B0" w:rsidRDefault="00EE4154" w:rsidP="00EF69D7">
      <w:pPr>
        <w:spacing w:after="184" w:line="259" w:lineRule="auto"/>
        <w:ind w:left="0" w:firstLine="0"/>
        <w:jc w:val="left"/>
      </w:pPr>
      <w:r w:rsidRPr="00A226B0">
        <w:rPr>
          <w:b/>
        </w:rPr>
        <w:t xml:space="preserve"> </w:t>
      </w:r>
    </w:p>
    <w:p w:rsidR="001D69FE" w:rsidRPr="000C5C7A" w:rsidRDefault="00EE4154">
      <w:pPr>
        <w:spacing w:after="0" w:line="259" w:lineRule="auto"/>
        <w:ind w:left="0" w:firstLine="0"/>
        <w:jc w:val="left"/>
        <w:rPr>
          <w:highlight w:val="yellow"/>
        </w:rPr>
      </w:pPr>
      <w:r w:rsidRPr="000C5C7A">
        <w:rPr>
          <w:rFonts w:ascii="Calibri" w:eastAsia="Calibri" w:hAnsi="Calibri" w:cs="Calibri"/>
          <w:highlight w:val="yellow"/>
        </w:rPr>
        <w:t xml:space="preserve"> </w:t>
      </w:r>
    </w:p>
    <w:p w:rsidR="001D69FE" w:rsidRPr="008D3E6F" w:rsidRDefault="00EE4154" w:rsidP="00EF69D7">
      <w:pPr>
        <w:pStyle w:val="Heading3"/>
        <w:spacing w:after="15" w:line="248" w:lineRule="auto"/>
        <w:ind w:left="-5" w:right="862"/>
      </w:pPr>
      <w:r w:rsidRPr="008D3E6F">
        <w:rPr>
          <w:sz w:val="22"/>
        </w:rPr>
        <w:lastRenderedPageBreak/>
        <w:t xml:space="preserve">Table 11 Repairs and maintenance per asset class SA34c </w:t>
      </w:r>
    </w:p>
    <w:p w:rsidR="001D69FE" w:rsidRPr="000C5C7A" w:rsidRDefault="00EE4154">
      <w:pPr>
        <w:spacing w:after="0" w:line="259" w:lineRule="auto"/>
        <w:ind w:left="0" w:firstLine="0"/>
        <w:jc w:val="left"/>
        <w:rPr>
          <w:highlight w:val="yellow"/>
        </w:rPr>
      </w:pPr>
      <w:r w:rsidRPr="000C5C7A">
        <w:rPr>
          <w:rFonts w:ascii="Cambria" w:eastAsia="Cambria" w:hAnsi="Cambria" w:cs="Cambria"/>
          <w:b/>
          <w:highlight w:val="yellow"/>
        </w:rPr>
        <w:t xml:space="preserve"> </w:t>
      </w:r>
      <w:r w:rsidR="008D3E6F" w:rsidRPr="0097518D">
        <w:rPr>
          <w:noProof/>
        </w:rPr>
        <w:drawing>
          <wp:inline distT="0" distB="0" distL="0" distR="0">
            <wp:extent cx="6510020" cy="7331337"/>
            <wp:effectExtent l="0" t="0" r="508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0020" cy="7331337"/>
                    </a:xfrm>
                    <a:prstGeom prst="rect">
                      <a:avLst/>
                    </a:prstGeom>
                    <a:noFill/>
                    <a:ln>
                      <a:noFill/>
                    </a:ln>
                  </pic:spPr>
                </pic:pic>
              </a:graphicData>
            </a:graphic>
          </wp:inline>
        </w:drawing>
      </w:r>
    </w:p>
    <w:p w:rsidR="008D3E6F" w:rsidRDefault="008D3E6F">
      <w:pPr>
        <w:pStyle w:val="Heading3"/>
        <w:spacing w:after="15" w:line="248" w:lineRule="auto"/>
        <w:ind w:left="-5" w:right="862"/>
        <w:rPr>
          <w:sz w:val="22"/>
          <w:highlight w:val="yellow"/>
        </w:rPr>
      </w:pPr>
    </w:p>
    <w:p w:rsidR="001D69FE" w:rsidRDefault="00EE4154">
      <w:pPr>
        <w:pStyle w:val="Heading3"/>
        <w:spacing w:after="15" w:line="248" w:lineRule="auto"/>
        <w:ind w:left="-5" w:right="862"/>
        <w:rPr>
          <w:sz w:val="22"/>
        </w:rPr>
      </w:pPr>
      <w:r w:rsidRPr="00C00C12">
        <w:rPr>
          <w:sz w:val="22"/>
        </w:rPr>
        <w:t xml:space="preserve">Table 12 Repairs and maintenance per asset class </w:t>
      </w:r>
    </w:p>
    <w:p w:rsidR="00C00C12" w:rsidRPr="00C00C12" w:rsidRDefault="00C00C12" w:rsidP="00C00C12"/>
    <w:tbl>
      <w:tblPr>
        <w:tblW w:w="6620" w:type="dxa"/>
        <w:tblLook w:val="04A0" w:firstRow="1" w:lastRow="0" w:firstColumn="1" w:lastColumn="0" w:noHBand="0" w:noVBand="1"/>
      </w:tblPr>
      <w:tblGrid>
        <w:gridCol w:w="4760"/>
        <w:gridCol w:w="1860"/>
      </w:tblGrid>
      <w:tr w:rsidR="00C00C12" w:rsidRPr="00C00C12" w:rsidTr="00C00C12">
        <w:trPr>
          <w:trHeight w:val="255"/>
        </w:trPr>
        <w:tc>
          <w:tcPr>
            <w:tcW w:w="4760" w:type="dxa"/>
            <w:tcBorders>
              <w:top w:val="single" w:sz="4" w:space="0" w:color="auto"/>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b/>
                <w:bCs/>
                <w:color w:val="auto"/>
                <w:sz w:val="20"/>
                <w:szCs w:val="20"/>
                <w:u w:val="single"/>
              </w:rPr>
            </w:pPr>
            <w:r w:rsidRPr="00C00C12">
              <w:rPr>
                <w:rFonts w:eastAsia="Times New Roman"/>
                <w:b/>
                <w:bCs/>
                <w:color w:val="auto"/>
                <w:sz w:val="20"/>
                <w:szCs w:val="20"/>
                <w:u w:val="single"/>
              </w:rPr>
              <w:t>Description</w:t>
            </w:r>
          </w:p>
        </w:tc>
        <w:tc>
          <w:tcPr>
            <w:tcW w:w="1860" w:type="dxa"/>
            <w:tcBorders>
              <w:top w:val="single" w:sz="4" w:space="0" w:color="auto"/>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xml:space="preserve">Building &amp; Office Repairs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2,500,000</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Maint Office Furniture &amp; Equipment</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506,365</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Vehicle Repairs Outsourced</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7,098,007</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Repairs Specialised Equipment.</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150,000</w:t>
            </w:r>
          </w:p>
        </w:tc>
      </w:tr>
      <w:tr w:rsidR="00C00C12" w:rsidRPr="00C00C12" w:rsidTr="00C00C12">
        <w:trPr>
          <w:trHeight w:val="25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Blue Drop</w:t>
            </w:r>
            <w:r>
              <w:rPr>
                <w:rFonts w:eastAsia="Times New Roman"/>
                <w:color w:val="auto"/>
                <w:sz w:val="20"/>
                <w:szCs w:val="20"/>
              </w:rPr>
              <w:t>- Green Drop</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4,000,000</w:t>
            </w:r>
          </w:p>
        </w:tc>
      </w:tr>
      <w:tr w:rsidR="00C00C12" w:rsidRPr="00C00C12" w:rsidTr="00C00C12">
        <w:trPr>
          <w:trHeight w:val="102"/>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34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xml:space="preserve">Building/Plant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595,508</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Pumps</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15,000,000</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Roads</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280,232</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Electrical</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right"/>
              <w:rPr>
                <w:rFonts w:eastAsia="Times New Roman"/>
                <w:color w:val="auto"/>
                <w:sz w:val="20"/>
                <w:szCs w:val="20"/>
              </w:rPr>
            </w:pPr>
            <w:r w:rsidRPr="00C00C12">
              <w:rPr>
                <w:rFonts w:eastAsia="Times New Roman"/>
                <w:color w:val="auto"/>
                <w:sz w:val="20"/>
                <w:szCs w:val="20"/>
              </w:rPr>
              <w:t>1,191,016</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225"/>
        </w:trPr>
        <w:tc>
          <w:tcPr>
            <w:tcW w:w="4760" w:type="dxa"/>
            <w:tcBorders>
              <w:top w:val="nil"/>
              <w:left w:val="single" w:sz="4" w:space="0" w:color="auto"/>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nil"/>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r>
      <w:tr w:rsidR="00C00C12" w:rsidRPr="00C00C12" w:rsidTr="00C00C12">
        <w:trPr>
          <w:trHeight w:val="22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eastAsia="Times New Roman"/>
                <w:color w:val="auto"/>
                <w:sz w:val="20"/>
                <w:szCs w:val="20"/>
              </w:rPr>
            </w:pPr>
            <w:r w:rsidRPr="00C00C12">
              <w:rPr>
                <w:rFonts w:eastAsia="Times New Roman"/>
                <w:color w:val="auto"/>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C00C12" w:rsidRPr="00C00C12" w:rsidRDefault="00C00C12" w:rsidP="00C00C12">
            <w:pPr>
              <w:spacing w:after="0" w:line="240" w:lineRule="auto"/>
              <w:ind w:left="0" w:firstLine="0"/>
              <w:jc w:val="left"/>
              <w:rPr>
                <w:rFonts w:ascii="Arial Narrow" w:eastAsia="Times New Roman" w:hAnsi="Arial Narrow" w:cs="Times New Roman"/>
                <w:color w:val="auto"/>
                <w:sz w:val="20"/>
                <w:szCs w:val="20"/>
              </w:rPr>
            </w:pPr>
            <w:r w:rsidRPr="00C00C12">
              <w:rPr>
                <w:rFonts w:ascii="Arial Narrow" w:eastAsia="Times New Roman" w:hAnsi="Arial Narrow" w:cs="Times New Roman"/>
                <w:color w:val="auto"/>
                <w:sz w:val="20"/>
                <w:szCs w:val="20"/>
              </w:rPr>
              <w:t> </w:t>
            </w:r>
          </w:p>
        </w:tc>
      </w:tr>
    </w:tbl>
    <w:p w:rsidR="00C00C12" w:rsidRPr="00C00C12" w:rsidRDefault="00C00C12" w:rsidP="00C00C12"/>
    <w:p w:rsidR="00C00C12" w:rsidRPr="00413C62" w:rsidRDefault="00413C62" w:rsidP="00C00C12">
      <w:r w:rsidRPr="00413C62">
        <w:t>The table above highlights the focus areas of our repairs and maintenance budget</w:t>
      </w:r>
    </w:p>
    <w:p w:rsidR="001E5164" w:rsidRPr="00413C62" w:rsidRDefault="001E5164" w:rsidP="001E5164"/>
    <w:p w:rsidR="001D69FE" w:rsidRPr="00413C62" w:rsidRDefault="00EE4154" w:rsidP="009B3ECE">
      <w:pPr>
        <w:spacing w:after="0" w:line="259" w:lineRule="auto"/>
        <w:ind w:left="0" w:firstLine="0"/>
        <w:jc w:val="left"/>
      </w:pPr>
      <w:r w:rsidRPr="00413C62">
        <w:rPr>
          <w:i/>
          <w:sz w:val="20"/>
        </w:rPr>
        <w:t xml:space="preserve"> </w:t>
      </w:r>
    </w:p>
    <w:p w:rsidR="001D69FE" w:rsidRPr="00413C62" w:rsidRDefault="00EE4154" w:rsidP="001E5164">
      <w:pPr>
        <w:numPr>
          <w:ilvl w:val="0"/>
          <w:numId w:val="9"/>
        </w:numPr>
        <w:ind w:right="886" w:hanging="360"/>
      </w:pPr>
      <w:r w:rsidRPr="00413C62">
        <w:t>R</w:t>
      </w:r>
      <w:r w:rsidR="00C00C12" w:rsidRPr="00413C62">
        <w:t>2.5</w:t>
      </w:r>
      <w:r w:rsidRPr="00413C62">
        <w:t xml:space="preserve"> </w:t>
      </w:r>
      <w:r w:rsidR="00C00C12" w:rsidRPr="00413C62">
        <w:t>million</w:t>
      </w:r>
      <w:r w:rsidRPr="00413C62">
        <w:t xml:space="preserve"> of total repairs and maintenance will be spent on buildings</w:t>
      </w:r>
      <w:r w:rsidR="001E5164" w:rsidRPr="00413C62">
        <w:t>.</w:t>
      </w:r>
      <w:r w:rsidRPr="00413C62">
        <w:t xml:space="preserve"> </w:t>
      </w:r>
    </w:p>
    <w:p w:rsidR="001D69FE" w:rsidRPr="00413C62" w:rsidRDefault="00EE4154">
      <w:pPr>
        <w:numPr>
          <w:ilvl w:val="0"/>
          <w:numId w:val="9"/>
        </w:numPr>
        <w:ind w:right="886" w:hanging="360"/>
      </w:pPr>
      <w:r w:rsidRPr="00413C62">
        <w:t>R</w:t>
      </w:r>
      <w:r w:rsidR="00C00C12" w:rsidRPr="00413C62">
        <w:t xml:space="preserve">15 </w:t>
      </w:r>
      <w:r w:rsidRPr="00413C62">
        <w:t xml:space="preserve">million the municipality will be invested in the maintenance of water </w:t>
      </w:r>
      <w:r w:rsidR="00C00C12" w:rsidRPr="00413C62">
        <w:t>pumps</w:t>
      </w:r>
      <w:r w:rsidRPr="00413C62">
        <w:t xml:space="preserve">.  </w:t>
      </w:r>
    </w:p>
    <w:p w:rsidR="009B3ECE" w:rsidRPr="00413C62" w:rsidRDefault="00EE4154">
      <w:pPr>
        <w:numPr>
          <w:ilvl w:val="0"/>
          <w:numId w:val="9"/>
        </w:numPr>
        <w:ind w:right="886" w:hanging="360"/>
      </w:pPr>
      <w:r w:rsidRPr="00413C62">
        <w:t>R7 million will be allocated for the mantaince of municipal vehicles. The increase is due to the increased number of vehicles acquired in the current year</w:t>
      </w:r>
      <w:r w:rsidR="009B3ECE" w:rsidRPr="00413C62">
        <w:t>.</w:t>
      </w:r>
    </w:p>
    <w:p w:rsidR="001D69FE" w:rsidRPr="00413C62" w:rsidRDefault="00EE4154">
      <w:pPr>
        <w:numPr>
          <w:ilvl w:val="0"/>
          <w:numId w:val="9"/>
        </w:numPr>
        <w:ind w:right="886" w:hanging="360"/>
      </w:pPr>
      <w:r w:rsidRPr="00413C62">
        <w:t>R</w:t>
      </w:r>
      <w:r w:rsidR="009B3ECE" w:rsidRPr="00413C62">
        <w:t>4</w:t>
      </w:r>
      <w:r w:rsidRPr="00413C62">
        <w:t xml:space="preserve"> million for Blue Drop - Green Drop related expenses </w:t>
      </w:r>
    </w:p>
    <w:p w:rsidR="001D69FE" w:rsidRPr="00413C62" w:rsidRDefault="00EE4154">
      <w:pPr>
        <w:numPr>
          <w:ilvl w:val="0"/>
          <w:numId w:val="9"/>
        </w:numPr>
        <w:ind w:right="886" w:hanging="360"/>
      </w:pPr>
      <w:r w:rsidRPr="00413C62">
        <w:t>R</w:t>
      </w:r>
      <w:r w:rsidR="009B3ECE" w:rsidRPr="00413C62">
        <w:t>150</w:t>
      </w:r>
      <w:r w:rsidRPr="00413C62">
        <w:t xml:space="preserve"> thousand has also been allocated for the mantaince of other specialised office equipment such as the lift, PA system, telephones and air conditioners. </w:t>
      </w:r>
    </w:p>
    <w:p w:rsidR="00C00C12" w:rsidRPr="00413C62" w:rsidRDefault="00413C62">
      <w:pPr>
        <w:numPr>
          <w:ilvl w:val="0"/>
          <w:numId w:val="9"/>
        </w:numPr>
        <w:ind w:right="886" w:hanging="360"/>
      </w:pPr>
      <w:r w:rsidRPr="00413C62">
        <w:t>R506 thousand for the maintenance of office furniture and equipment</w:t>
      </w:r>
    </w:p>
    <w:p w:rsidR="009B3ECE" w:rsidRPr="00413C62" w:rsidRDefault="009B3ECE">
      <w:pPr>
        <w:spacing w:after="160" w:line="259" w:lineRule="auto"/>
        <w:ind w:left="0" w:firstLine="0"/>
        <w:jc w:val="left"/>
      </w:pPr>
      <w:r w:rsidRPr="00413C62">
        <w:br w:type="page"/>
      </w:r>
    </w:p>
    <w:p w:rsidR="001D69FE" w:rsidRPr="008C4311" w:rsidRDefault="001D69FE">
      <w:pPr>
        <w:spacing w:after="210" w:line="259" w:lineRule="auto"/>
        <w:ind w:left="720" w:firstLine="0"/>
        <w:jc w:val="left"/>
      </w:pPr>
    </w:p>
    <w:p w:rsidR="001D69FE" w:rsidRPr="008C4311" w:rsidRDefault="00EE4154">
      <w:pPr>
        <w:pStyle w:val="Heading4"/>
        <w:ind w:left="-5" w:right="862"/>
      </w:pPr>
      <w:r w:rsidRPr="008C4311">
        <w:t>1.5.2</w:t>
      </w:r>
      <w:r w:rsidRPr="008C4311">
        <w:rPr>
          <w:rFonts w:ascii="Arial" w:eastAsia="Arial" w:hAnsi="Arial" w:cs="Arial"/>
        </w:rPr>
        <w:t xml:space="preserve"> </w:t>
      </w:r>
      <w:r w:rsidRPr="008C4311">
        <w:t xml:space="preserve">Free Basic Services: Basic Social Services Package </w:t>
      </w:r>
    </w:p>
    <w:p w:rsidR="001D69FE" w:rsidRPr="008C4311" w:rsidRDefault="00EE4154">
      <w:pPr>
        <w:spacing w:after="0" w:line="259" w:lineRule="auto"/>
        <w:ind w:left="0" w:firstLine="0"/>
        <w:jc w:val="left"/>
      </w:pPr>
      <w:r w:rsidRPr="008C4311">
        <w:t xml:space="preserve"> </w:t>
      </w:r>
    </w:p>
    <w:p w:rsidR="001D69FE" w:rsidRPr="008C4311" w:rsidRDefault="00EE4154">
      <w:pPr>
        <w:ind w:left="-5" w:right="886"/>
      </w:pPr>
      <w:r w:rsidRPr="008C4311">
        <w:t>The social package assists households that are poor or face other circumstances that limit their ability to pay for services. To receive these free services the households are required to register in terms of the Municipality’s Indigent Policy. The target was to register more ind</w:t>
      </w:r>
      <w:r w:rsidR="009B3ECE" w:rsidRPr="008C4311">
        <w:t>igent households during the 2016/17</w:t>
      </w:r>
      <w:r w:rsidRPr="008C4311">
        <w:t xml:space="preserve"> financial year</w:t>
      </w:r>
      <w:r w:rsidR="009B3ECE" w:rsidRPr="008C4311">
        <w:t>.</w:t>
      </w:r>
    </w:p>
    <w:p w:rsidR="001D69FE" w:rsidRPr="008C4311" w:rsidRDefault="00EE4154">
      <w:pPr>
        <w:spacing w:after="0" w:line="259" w:lineRule="auto"/>
        <w:ind w:left="0" w:firstLine="0"/>
        <w:jc w:val="left"/>
      </w:pPr>
      <w:r w:rsidRPr="008C4311">
        <w:t xml:space="preserve"> </w:t>
      </w:r>
    </w:p>
    <w:p w:rsidR="001D69FE" w:rsidRPr="008C4311" w:rsidRDefault="009B3ECE">
      <w:pPr>
        <w:ind w:left="-5" w:right="886"/>
      </w:pPr>
      <w:r w:rsidRPr="008C4311">
        <w:t>In the 2017/18</w:t>
      </w:r>
      <w:r w:rsidR="00EE4154" w:rsidRPr="008C4311">
        <w:t xml:space="preserve"> financial year it is anticipated that R</w:t>
      </w:r>
      <w:r w:rsidR="008C4311" w:rsidRPr="008C4311">
        <w:t>26.6</w:t>
      </w:r>
      <w:r w:rsidR="00EE4154" w:rsidRPr="008C4311">
        <w:t xml:space="preserve"> million will be allocated towards the provision of free basic services.</w:t>
      </w:r>
      <w:r w:rsidRPr="008C4311">
        <w:t xml:space="preserve"> </w:t>
      </w:r>
    </w:p>
    <w:p w:rsidR="001D69FE" w:rsidRPr="008C4311" w:rsidRDefault="00EE4154">
      <w:pPr>
        <w:spacing w:after="0" w:line="259" w:lineRule="auto"/>
        <w:ind w:left="0" w:firstLine="0"/>
        <w:jc w:val="left"/>
      </w:pPr>
      <w:r w:rsidRPr="008C4311">
        <w:t xml:space="preserve"> </w:t>
      </w:r>
    </w:p>
    <w:p w:rsidR="001D69FE" w:rsidRPr="008C4311" w:rsidRDefault="00EE4154">
      <w:pPr>
        <w:ind w:left="-5" w:right="886"/>
      </w:pPr>
      <w:r w:rsidRPr="008C4311">
        <w:t xml:space="preserve">The cost of the social package of the registered indigent households is largely financed by national government through the local government equitable share received in terms of the annual Division of Revenue Act. </w:t>
      </w:r>
    </w:p>
    <w:p w:rsidR="001D69FE" w:rsidRPr="008C4311" w:rsidRDefault="00EE4154">
      <w:pPr>
        <w:spacing w:after="0" w:line="259" w:lineRule="auto"/>
        <w:ind w:left="0" w:firstLine="0"/>
        <w:jc w:val="left"/>
      </w:pPr>
      <w:r w:rsidRPr="008C4311">
        <w:t xml:space="preserve"> </w:t>
      </w:r>
    </w:p>
    <w:p w:rsidR="001D69FE" w:rsidRPr="008C4311" w:rsidRDefault="00EE4154" w:rsidP="00D812E4">
      <w:pPr>
        <w:ind w:left="-5" w:right="886"/>
      </w:pPr>
      <w:r w:rsidRPr="008C4311">
        <w:t>Going forward it will be our priority to reduce the number of households on the indigent register through job creation and programs such as EPWP, ensuring that those that are hired are equipped with certain skills by the end of the program, for future employment.</w:t>
      </w:r>
    </w:p>
    <w:p w:rsidR="009B3ECE" w:rsidRPr="000C5C7A" w:rsidRDefault="009B3ECE">
      <w:pPr>
        <w:spacing w:after="160" w:line="259" w:lineRule="auto"/>
        <w:ind w:left="0" w:firstLine="0"/>
        <w:jc w:val="left"/>
        <w:rPr>
          <w:rFonts w:ascii="Cambria" w:eastAsia="Cambria" w:hAnsi="Cambria" w:cs="Cambria"/>
          <w:b/>
          <w:sz w:val="26"/>
          <w:highlight w:val="yellow"/>
        </w:rPr>
      </w:pPr>
      <w:r w:rsidRPr="000C5C7A">
        <w:rPr>
          <w:highlight w:val="yellow"/>
        </w:rPr>
        <w:br w:type="page"/>
      </w:r>
    </w:p>
    <w:p w:rsidR="001D69FE" w:rsidRPr="002E3B5D" w:rsidRDefault="00EE4154">
      <w:pPr>
        <w:pStyle w:val="Heading2"/>
        <w:ind w:left="2" w:right="556"/>
      </w:pPr>
      <w:r w:rsidRPr="002E3B5D">
        <w:lastRenderedPageBreak/>
        <w:t>1.6</w:t>
      </w:r>
      <w:r w:rsidRPr="002E3B5D">
        <w:rPr>
          <w:rFonts w:ascii="Arial" w:eastAsia="Arial" w:hAnsi="Arial" w:cs="Arial"/>
        </w:rPr>
        <w:t xml:space="preserve"> </w:t>
      </w:r>
      <w:r w:rsidRPr="002E3B5D">
        <w:t xml:space="preserve">CAPITAL EXPENDITURE </w:t>
      </w:r>
    </w:p>
    <w:p w:rsidR="001D69FE" w:rsidRPr="002E3B5D" w:rsidRDefault="00EE4154">
      <w:pPr>
        <w:spacing w:after="0" w:line="259" w:lineRule="auto"/>
        <w:ind w:left="0" w:firstLine="0"/>
        <w:jc w:val="left"/>
      </w:pPr>
      <w:r w:rsidRPr="002E3B5D">
        <w:rPr>
          <w:rFonts w:ascii="Cambria" w:eastAsia="Cambria" w:hAnsi="Cambria" w:cs="Cambria"/>
        </w:rPr>
        <w:t xml:space="preserve"> </w:t>
      </w:r>
    </w:p>
    <w:p w:rsidR="001D69FE" w:rsidRPr="002E3B5D" w:rsidRDefault="00EE4154">
      <w:pPr>
        <w:ind w:left="-5" w:right="886"/>
      </w:pPr>
      <w:r w:rsidRPr="002E3B5D">
        <w:t xml:space="preserve">The following table reflects a breakdown of budgeted capital expenditure by vote: </w:t>
      </w:r>
    </w:p>
    <w:p w:rsidR="001D69FE" w:rsidRPr="002E3B5D" w:rsidRDefault="00EE4154">
      <w:pPr>
        <w:spacing w:after="0" w:line="259" w:lineRule="auto"/>
        <w:ind w:left="0" w:firstLine="0"/>
        <w:jc w:val="left"/>
      </w:pPr>
      <w:r w:rsidRPr="002E3B5D">
        <w:t xml:space="preserve"> </w:t>
      </w:r>
    </w:p>
    <w:p w:rsidR="001D69FE" w:rsidRPr="002E3B5D" w:rsidRDefault="008A7D83">
      <w:pPr>
        <w:pStyle w:val="Heading3"/>
        <w:spacing w:after="15" w:line="248" w:lineRule="auto"/>
        <w:ind w:left="-5" w:right="862"/>
        <w:rPr>
          <w:sz w:val="22"/>
        </w:rPr>
      </w:pPr>
      <w:r w:rsidRPr="002E3B5D">
        <w:rPr>
          <w:sz w:val="22"/>
        </w:rPr>
        <w:t>Table 13 2017/18</w:t>
      </w:r>
      <w:r w:rsidR="00EE4154" w:rsidRPr="002E3B5D">
        <w:rPr>
          <w:sz w:val="22"/>
        </w:rPr>
        <w:t xml:space="preserve"> Medium-term capital budget per vote</w:t>
      </w:r>
    </w:p>
    <w:p w:rsidR="00363925" w:rsidRPr="000C5C7A" w:rsidRDefault="002E3B5D" w:rsidP="00363925">
      <w:pPr>
        <w:rPr>
          <w:highlight w:val="yellow"/>
        </w:rPr>
      </w:pPr>
      <w:r w:rsidRPr="002E3B5D">
        <w:rPr>
          <w:noProof/>
        </w:rPr>
        <w:drawing>
          <wp:inline distT="0" distB="0" distL="0" distR="0">
            <wp:extent cx="6509591" cy="2533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582" cy="2535982"/>
                    </a:xfrm>
                    <a:prstGeom prst="rect">
                      <a:avLst/>
                    </a:prstGeom>
                    <a:noFill/>
                    <a:ln>
                      <a:noFill/>
                    </a:ln>
                  </pic:spPr>
                </pic:pic>
              </a:graphicData>
            </a:graphic>
          </wp:inline>
        </w:drawing>
      </w:r>
    </w:p>
    <w:p w:rsidR="00363925" w:rsidRDefault="00EE4154">
      <w:pPr>
        <w:spacing w:after="0" w:line="259" w:lineRule="auto"/>
        <w:ind w:left="0" w:firstLine="0"/>
        <w:jc w:val="left"/>
        <w:rPr>
          <w:rFonts w:ascii="Cambria" w:eastAsia="Cambria" w:hAnsi="Cambria" w:cs="Cambria"/>
          <w:b/>
          <w:highlight w:val="yellow"/>
        </w:rPr>
      </w:pPr>
      <w:r w:rsidRPr="000C5C7A">
        <w:rPr>
          <w:rFonts w:ascii="Cambria" w:eastAsia="Cambria" w:hAnsi="Cambria" w:cs="Cambria"/>
          <w:b/>
          <w:highlight w:val="yellow"/>
        </w:rPr>
        <w:t xml:space="preserve"> </w:t>
      </w:r>
      <w:r w:rsidR="002E3B5D">
        <w:rPr>
          <w:rFonts w:ascii="Cambria" w:eastAsia="Cambria" w:hAnsi="Cambria" w:cs="Cambria"/>
          <w:b/>
          <w:highlight w:val="yellow"/>
        </w:rPr>
        <w:t xml:space="preserve"> </w:t>
      </w:r>
    </w:p>
    <w:p w:rsidR="001D69FE" w:rsidRPr="002E3B5D" w:rsidRDefault="002E3B5D" w:rsidP="002E3B5D">
      <w:pPr>
        <w:spacing w:after="0" w:line="259" w:lineRule="auto"/>
        <w:ind w:left="0" w:firstLine="0"/>
        <w:jc w:val="left"/>
      </w:pPr>
      <w:r w:rsidRPr="002E3B5D">
        <w:rPr>
          <w:rFonts w:ascii="Cambria" w:eastAsia="Cambria" w:hAnsi="Cambria" w:cs="Cambria"/>
        </w:rPr>
        <w:t>Due to financial constraints the capital budget is focused mainly on water infrastructure which is funded by national government grants. Council has only made a provision for the purchase of vehicle</w:t>
      </w:r>
      <w:r w:rsidR="00260385">
        <w:rPr>
          <w:rFonts w:ascii="Cambria" w:eastAsia="Cambria" w:hAnsi="Cambria" w:cs="Cambria"/>
        </w:rPr>
        <w:t>s</w:t>
      </w:r>
      <w:r w:rsidRPr="002E3B5D">
        <w:rPr>
          <w:rFonts w:ascii="Cambria" w:eastAsia="Cambria" w:hAnsi="Cambria" w:cs="Cambria"/>
        </w:rPr>
        <w:t xml:space="preserve"> to the value of R4.2 million which will be funded from internally generated funds.  </w:t>
      </w:r>
    </w:p>
    <w:p w:rsidR="001D69FE" w:rsidRPr="002E3B5D" w:rsidRDefault="00EE4154">
      <w:pPr>
        <w:spacing w:after="0" w:line="259" w:lineRule="auto"/>
        <w:ind w:left="0" w:firstLine="0"/>
        <w:jc w:val="left"/>
      </w:pPr>
      <w:r w:rsidRPr="002E3B5D">
        <w:t xml:space="preserve"> </w:t>
      </w:r>
    </w:p>
    <w:p w:rsidR="009B3ECE" w:rsidRPr="000C5C7A" w:rsidRDefault="009B3ECE">
      <w:pPr>
        <w:spacing w:after="160" w:line="259" w:lineRule="auto"/>
        <w:ind w:left="0" w:firstLine="0"/>
        <w:jc w:val="left"/>
        <w:rPr>
          <w:highlight w:val="yellow"/>
        </w:rPr>
      </w:pPr>
      <w:r w:rsidRPr="000C5C7A">
        <w:rPr>
          <w:highlight w:val="yellow"/>
        </w:rPr>
        <w:br w:type="page"/>
      </w:r>
    </w:p>
    <w:p w:rsidR="001D69FE" w:rsidRPr="002E3B5D" w:rsidRDefault="00363925">
      <w:pPr>
        <w:ind w:left="-5" w:right="886"/>
      </w:pPr>
      <w:r w:rsidRPr="002E3B5D">
        <w:lastRenderedPageBreak/>
        <w:t>A total of R3</w:t>
      </w:r>
      <w:r w:rsidR="00EE4154" w:rsidRPr="002E3B5D">
        <w:t xml:space="preserve">67 million will be allocated towards water infrastructure as per the following grant allocations. </w:t>
      </w:r>
    </w:p>
    <w:p w:rsidR="00363925" w:rsidRPr="002E3B5D" w:rsidRDefault="00363925">
      <w:pPr>
        <w:ind w:left="-5" w:right="886"/>
      </w:pPr>
    </w:p>
    <w:p w:rsidR="001D69FE" w:rsidRPr="002E3B5D" w:rsidRDefault="00363925" w:rsidP="00363925">
      <w:pPr>
        <w:ind w:left="-5" w:right="886"/>
      </w:pPr>
      <w:r w:rsidRPr="002E3B5D">
        <w:rPr>
          <w:noProof/>
        </w:rPr>
        <w:drawing>
          <wp:inline distT="0" distB="0" distL="0" distR="0">
            <wp:extent cx="6510020" cy="101353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0020" cy="1013536"/>
                    </a:xfrm>
                    <a:prstGeom prst="rect">
                      <a:avLst/>
                    </a:prstGeom>
                    <a:noFill/>
                    <a:ln>
                      <a:noFill/>
                    </a:ln>
                  </pic:spPr>
                </pic:pic>
              </a:graphicData>
            </a:graphic>
          </wp:inline>
        </w:drawing>
      </w:r>
    </w:p>
    <w:p w:rsidR="00363925" w:rsidRPr="002E3B5D" w:rsidRDefault="00363925">
      <w:pPr>
        <w:spacing w:after="117"/>
        <w:ind w:left="-5" w:right="886"/>
      </w:pPr>
    </w:p>
    <w:p w:rsidR="001D69FE" w:rsidRPr="002E3B5D" w:rsidRDefault="00EE4154">
      <w:pPr>
        <w:spacing w:after="117"/>
        <w:ind w:left="-5" w:right="886"/>
      </w:pPr>
      <w:r w:rsidRPr="002E3B5D">
        <w:t>The following pie chart provides a breakdown of the capital budget to be spent on capital for the year</w:t>
      </w:r>
      <w:r w:rsidR="00363925" w:rsidRPr="002E3B5D">
        <w:t xml:space="preserve"> 2017/2018</w:t>
      </w:r>
      <w:r w:rsidRPr="002E3B5D">
        <w:t xml:space="preserve">. </w:t>
      </w:r>
    </w:p>
    <w:p w:rsidR="001D69FE" w:rsidRPr="00B8031D" w:rsidRDefault="00EE4154">
      <w:pPr>
        <w:pStyle w:val="Heading3"/>
        <w:spacing w:after="15" w:line="248" w:lineRule="auto"/>
        <w:ind w:left="-5" w:right="862"/>
      </w:pPr>
      <w:r w:rsidRPr="00B8031D">
        <w:rPr>
          <w:sz w:val="22"/>
        </w:rPr>
        <w:t xml:space="preserve">Figure </w:t>
      </w:r>
      <w:r w:rsidR="00363925" w:rsidRPr="00B8031D">
        <w:rPr>
          <w:sz w:val="22"/>
        </w:rPr>
        <w:t>2 Capital</w:t>
      </w:r>
      <w:r w:rsidRPr="00B8031D">
        <w:rPr>
          <w:sz w:val="22"/>
        </w:rPr>
        <w:t xml:space="preserve"> budget </w:t>
      </w:r>
    </w:p>
    <w:p w:rsidR="001D69FE" w:rsidRPr="000C5C7A" w:rsidRDefault="00B8031D">
      <w:pPr>
        <w:spacing w:after="0" w:line="259" w:lineRule="auto"/>
        <w:ind w:left="0" w:firstLine="0"/>
        <w:jc w:val="left"/>
        <w:rPr>
          <w:highlight w:val="yellow"/>
        </w:rPr>
      </w:pPr>
      <w:r>
        <w:rPr>
          <w:noProof/>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69FE" w:rsidRPr="000C5C7A" w:rsidRDefault="00EE4154">
      <w:pPr>
        <w:spacing w:after="0" w:line="259" w:lineRule="auto"/>
        <w:ind w:left="0" w:firstLine="0"/>
        <w:jc w:val="left"/>
        <w:rPr>
          <w:highlight w:val="yellow"/>
        </w:rPr>
      </w:pPr>
      <w:r w:rsidRPr="000C5C7A">
        <w:rPr>
          <w:highlight w:val="yellow"/>
        </w:rPr>
        <w:t xml:space="preserve"> </w:t>
      </w:r>
    </w:p>
    <w:p w:rsidR="00B8031D" w:rsidRDefault="00B8031D">
      <w:pPr>
        <w:spacing w:after="160" w:line="259" w:lineRule="auto"/>
        <w:ind w:left="0" w:firstLine="0"/>
        <w:jc w:val="left"/>
        <w:rPr>
          <w:rFonts w:ascii="Cambria" w:eastAsia="Cambria" w:hAnsi="Cambria" w:cs="Cambria"/>
          <w:b/>
          <w:highlight w:val="yellow"/>
        </w:rPr>
      </w:pPr>
      <w:r>
        <w:rPr>
          <w:highlight w:val="yellow"/>
        </w:rPr>
        <w:br w:type="page"/>
      </w:r>
    </w:p>
    <w:p w:rsidR="00260385" w:rsidRDefault="00260385">
      <w:pPr>
        <w:pStyle w:val="Heading3"/>
        <w:spacing w:after="15" w:line="248" w:lineRule="auto"/>
        <w:ind w:left="-5" w:right="862"/>
        <w:rPr>
          <w:sz w:val="22"/>
          <w:highlight w:val="yellow"/>
        </w:rPr>
        <w:sectPr w:rsidR="00260385" w:rsidSect="00260385">
          <w:headerReference w:type="even" r:id="rId20"/>
          <w:headerReference w:type="default" r:id="rId21"/>
          <w:footerReference w:type="even" r:id="rId22"/>
          <w:footerReference w:type="default" r:id="rId23"/>
          <w:headerReference w:type="first" r:id="rId24"/>
          <w:footerReference w:type="first" r:id="rId25"/>
          <w:pgSz w:w="12240" w:h="15840"/>
          <w:pgMar w:top="1442" w:right="548" w:bottom="1443" w:left="1440" w:header="743" w:footer="705" w:gutter="0"/>
          <w:pgNumType w:start="1"/>
          <w:cols w:space="720"/>
          <w:titlePg/>
          <w:docGrid w:linePitch="299"/>
        </w:sectPr>
      </w:pPr>
    </w:p>
    <w:p w:rsidR="001D69FE" w:rsidRPr="00571E14" w:rsidRDefault="00363925">
      <w:pPr>
        <w:pStyle w:val="Heading3"/>
        <w:spacing w:after="15" w:line="248" w:lineRule="auto"/>
        <w:ind w:left="-5" w:right="862"/>
        <w:rPr>
          <w:sz w:val="22"/>
        </w:rPr>
      </w:pPr>
      <w:r w:rsidRPr="00571E14">
        <w:rPr>
          <w:sz w:val="22"/>
        </w:rPr>
        <w:lastRenderedPageBreak/>
        <w:t>Table 14 2017</w:t>
      </w:r>
      <w:r w:rsidR="00EE4154" w:rsidRPr="00571E14">
        <w:rPr>
          <w:sz w:val="22"/>
        </w:rPr>
        <w:t>/1</w:t>
      </w:r>
      <w:r w:rsidRPr="00571E14">
        <w:rPr>
          <w:sz w:val="22"/>
        </w:rPr>
        <w:t>8</w:t>
      </w:r>
      <w:r w:rsidR="00EE4154" w:rsidRPr="00571E14">
        <w:rPr>
          <w:sz w:val="22"/>
        </w:rPr>
        <w:t xml:space="preserve"> Water and Sanitation Projects </w:t>
      </w:r>
    </w:p>
    <w:p w:rsidR="006D015A" w:rsidRPr="000C5C7A" w:rsidRDefault="006D015A" w:rsidP="006D015A">
      <w:pPr>
        <w:rPr>
          <w:highlight w:val="yellow"/>
        </w:rPr>
      </w:pPr>
    </w:p>
    <w:p w:rsidR="006D015A" w:rsidRPr="000C5C7A" w:rsidRDefault="006D015A" w:rsidP="006D015A">
      <w:pPr>
        <w:rPr>
          <w:highlight w:val="yellow"/>
        </w:rPr>
      </w:pPr>
    </w:p>
    <w:p w:rsidR="001D69FE" w:rsidRPr="000C5C7A" w:rsidRDefault="00EE4154">
      <w:pPr>
        <w:spacing w:after="0" w:line="259" w:lineRule="auto"/>
        <w:ind w:left="0" w:firstLine="0"/>
        <w:jc w:val="left"/>
        <w:rPr>
          <w:highlight w:val="yellow"/>
        </w:rPr>
      </w:pPr>
      <w:r w:rsidRPr="000C5C7A">
        <w:rPr>
          <w:rFonts w:ascii="Cambria" w:eastAsia="Cambria" w:hAnsi="Cambria" w:cs="Cambria"/>
          <w:highlight w:val="yellow"/>
        </w:rPr>
        <w:t xml:space="preserve"> </w:t>
      </w:r>
    </w:p>
    <w:tbl>
      <w:tblPr>
        <w:tblStyle w:val="TableGrid0"/>
        <w:tblW w:w="0" w:type="auto"/>
        <w:tblLayout w:type="fixed"/>
        <w:tblLook w:val="04A0" w:firstRow="1" w:lastRow="0" w:firstColumn="1" w:lastColumn="0" w:noHBand="0" w:noVBand="1"/>
      </w:tblPr>
      <w:tblGrid>
        <w:gridCol w:w="1129"/>
        <w:gridCol w:w="1134"/>
        <w:gridCol w:w="1134"/>
        <w:gridCol w:w="848"/>
        <w:gridCol w:w="1961"/>
        <w:gridCol w:w="1416"/>
        <w:gridCol w:w="2110"/>
        <w:gridCol w:w="1987"/>
        <w:gridCol w:w="1231"/>
      </w:tblGrid>
      <w:tr w:rsidR="00260385"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416" w:type="dxa"/>
            <w:shd w:val="clear" w:color="auto" w:fill="70AD47" w:themeFill="accent6"/>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2110" w:type="dxa"/>
            <w:tcBorders>
              <w:right w:val="nil"/>
            </w:tcBorders>
            <w:shd w:val="clear" w:color="auto" w:fill="70AD47" w:themeFill="accent6"/>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987" w:type="dxa"/>
            <w:tcBorders>
              <w:left w:val="nil"/>
              <w:right w:val="nil"/>
            </w:tcBorders>
            <w:shd w:val="clear" w:color="auto" w:fill="70AD47" w:themeFill="accent6"/>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r w:rsidRPr="00260385">
              <w:rPr>
                <w:rFonts w:ascii="Calibri" w:eastAsia="Times New Roman" w:hAnsi="Calibri" w:cs="Times New Roman"/>
                <w:b/>
                <w:color w:val="auto"/>
                <w:sz w:val="22"/>
                <w:szCs w:val="22"/>
                <w:lang w:bidi="en-US"/>
              </w:rPr>
              <w:t>MSCOA COMPLIANT</w:t>
            </w:r>
          </w:p>
        </w:tc>
        <w:tc>
          <w:tcPr>
            <w:tcW w:w="1231" w:type="dxa"/>
            <w:tcBorders>
              <w:left w:val="nil"/>
            </w:tcBorders>
            <w:shd w:val="clear" w:color="auto" w:fill="70AD47" w:themeFill="accent6"/>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r>
      <w:tr w:rsidR="00571E14" w:rsidRPr="00260385" w:rsidTr="00571E14">
        <w:trPr>
          <w:trHeight w:val="1343"/>
        </w:trPr>
        <w:tc>
          <w:tcPr>
            <w:tcW w:w="1129"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Objectives</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Strategies</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 xml:space="preserve">Outcome 9 </w:t>
            </w:r>
          </w:p>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out put</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Back 2 basics pillar</w:t>
            </w:r>
          </w:p>
        </w:tc>
        <w:tc>
          <w:tcPr>
            <w:tcW w:w="1961" w:type="dxa"/>
          </w:tcPr>
          <w:p w:rsidR="00260385" w:rsidRPr="00260385" w:rsidRDefault="00260385" w:rsidP="00260385">
            <w:pPr>
              <w:spacing w:before="200" w:after="160" w:line="259" w:lineRule="auto"/>
              <w:ind w:left="0" w:firstLine="0"/>
              <w:jc w:val="left"/>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Project  ID and Name</w:t>
            </w:r>
          </w:p>
        </w:tc>
        <w:tc>
          <w:tcPr>
            <w:tcW w:w="1416" w:type="dxa"/>
          </w:tcPr>
          <w:p w:rsidR="00260385" w:rsidRPr="00260385" w:rsidRDefault="00260385" w:rsidP="00260385">
            <w:pPr>
              <w:spacing w:before="200" w:after="160" w:line="259" w:lineRule="auto"/>
              <w:ind w:left="0" w:firstLine="0"/>
              <w:jc w:val="left"/>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Funder and Budget</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Project Segment</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Function</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Region</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Bhekuzulu/Ephangweni Commmunity Water Supply Scheme (Phase</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5,7,8) -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 30 000 000.00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KZN-UTDM-Inkosi Langalibalele Local Municipality – Ward 12 </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Bhekuzulu/Ephangweni Commmunity Water Supply Scheme (Phase 1 &amp; 2) -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MWIG-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 22 000 000.00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KZN-UTDM-Inkosi Langalibalele Local Municipality – Ward 12 </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Kwanobamba/Ezitendeni Water Supply Project (Phase 2A,2B,2C) -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 18 000 000.00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KZN-UTDM-Inkosi Langalibalele Local Municipality-Ward 5,8 </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Kwanobamba/Ezitendeni Water Supply Project (Phase 1F) -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WSIG-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 12 000 000.00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KZN-UTDM-Inkosi Langalibalele Local Municipality- Ward 5,8 </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sewer borne system</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Kwanobamba/Ezitendeni Sanitation Project (Phase 1A) – Provide sewer borne system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R10 000 000.00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 – Ward 5,8</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sewer borne system</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Kwanobamba/Ezitendeni Sanitation Project (WWTW) – Provide Waste Water Treatment Works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R14 000 000.00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 – Ward 5,8</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Ntabamhlophe Water Scheme (Phase 11,12,13) –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R30 000 000.00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 – Ward 2</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Wembezi Water Stage 1 (Bulk &amp; Retic)–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WSIG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R14 000 000.00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Mimosadale Housing Development Bulk Water Supply– Supply water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WSIG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R14 000 000.00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 – Ward 23</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VIP Latrines</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Inkosi Langalibalele Sanitation Phase 3 – Provide VIP Latrines to the community of Inkosi Langalibalele</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WSIG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R4 500 000.00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Inkosi Langalibalele Local Municipality –Ward 7</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r w:rsidRPr="00260385">
              <w:rPr>
                <w:rFonts w:ascii="Calibri" w:eastAsia="Times New Roman" w:hAnsi="Calibri" w:cs="Times New Roman"/>
                <w:b/>
                <w:color w:val="auto"/>
                <w:sz w:val="22"/>
                <w:szCs w:val="22"/>
                <w:lang w:bidi="en-US"/>
              </w:rPr>
              <w:t>MSCOA COMPLIANT</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22"/>
                <w:szCs w:val="22"/>
                <w:lang w:bidi="en-US"/>
              </w:rPr>
            </w:pP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Objectives</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Strategies</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 xml:space="preserve">Outcome 9 </w:t>
            </w:r>
          </w:p>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out put</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Back 2 basics pillar</w:t>
            </w:r>
          </w:p>
        </w:tc>
        <w:tc>
          <w:tcPr>
            <w:tcW w:w="1961" w:type="dxa"/>
          </w:tcPr>
          <w:p w:rsidR="00260385" w:rsidRPr="00260385" w:rsidRDefault="00260385" w:rsidP="00260385">
            <w:pPr>
              <w:spacing w:before="200" w:after="160" w:line="259" w:lineRule="auto"/>
              <w:ind w:left="0" w:firstLine="0"/>
              <w:jc w:val="left"/>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Project  ID and Name</w:t>
            </w:r>
          </w:p>
        </w:tc>
        <w:tc>
          <w:tcPr>
            <w:tcW w:w="1416" w:type="dxa"/>
          </w:tcPr>
          <w:p w:rsidR="00260385" w:rsidRPr="00260385" w:rsidRDefault="00260385" w:rsidP="00260385">
            <w:pPr>
              <w:spacing w:before="200" w:after="160" w:line="259" w:lineRule="auto"/>
              <w:ind w:left="0" w:firstLine="0"/>
              <w:jc w:val="left"/>
              <w:rPr>
                <w:rFonts w:ascii="Calibri" w:eastAsia="Times New Roman" w:hAnsi="Calibri" w:cs="Times New Roman"/>
                <w:b/>
                <w:bCs/>
                <w:color w:val="auto"/>
                <w:sz w:val="18"/>
                <w:szCs w:val="18"/>
                <w:lang w:bidi="en-US"/>
              </w:rPr>
            </w:pPr>
            <w:r w:rsidRPr="00260385">
              <w:rPr>
                <w:rFonts w:ascii="Calibri" w:eastAsia="Times New Roman" w:hAnsi="Calibri" w:cs="Times New Roman"/>
                <w:b/>
                <w:bCs/>
                <w:color w:val="auto"/>
                <w:sz w:val="18"/>
                <w:szCs w:val="18"/>
                <w:lang w:bidi="en-US"/>
              </w:rPr>
              <w:t>Funder and Budget</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Project Segment</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Function</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b/>
                <w:color w:val="auto"/>
                <w:sz w:val="18"/>
                <w:szCs w:val="18"/>
                <w:lang w:bidi="en-US"/>
              </w:rPr>
            </w:pPr>
            <w:r w:rsidRPr="00260385">
              <w:rPr>
                <w:rFonts w:ascii="Calibri" w:eastAsia="Times New Roman" w:hAnsi="Calibri" w:cs="Times New Roman"/>
                <w:b/>
                <w:bCs/>
                <w:color w:val="auto"/>
                <w:sz w:val="18"/>
                <w:szCs w:val="18"/>
                <w:lang w:bidi="en-US"/>
              </w:rPr>
              <w:t>Region</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To eradicate water </w:t>
            </w:r>
            <w:r w:rsidRPr="00260385">
              <w:rPr>
                <w:rFonts w:ascii="Calibri" w:eastAsia="Times New Roman" w:hAnsi="Calibri" w:cs="Times New Roman"/>
                <w:color w:val="auto"/>
                <w:sz w:val="18"/>
                <w:szCs w:val="18"/>
                <w:lang w:bidi="en-US"/>
              </w:rPr>
              <w:lastRenderedPageBreak/>
              <w:t>services backlogs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KPA2-UDWMP1</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 xml:space="preserve">Expand and provision of bulk water  </w:t>
            </w:r>
            <w:r w:rsidRPr="00260385">
              <w:rPr>
                <w:rFonts w:ascii="Calibri" w:eastAsia="Times New Roman" w:hAnsi="Calibri" w:cs="Times New Roman"/>
                <w:color w:val="auto"/>
                <w:sz w:val="18"/>
                <w:szCs w:val="18"/>
                <w:lang w:bidi="en-US"/>
              </w:rPr>
              <w:lastRenderedPageBreak/>
              <w:t>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lastRenderedPageBreak/>
              <w:t xml:space="preserve">Improved access to </w:t>
            </w:r>
            <w:r w:rsidRPr="00260385">
              <w:rPr>
                <w:rFonts w:ascii="Calibri" w:eastAsia="Times New Roman" w:hAnsi="Calibri" w:cs="Times New Roman"/>
                <w:color w:val="auto"/>
                <w:sz w:val="18"/>
                <w:szCs w:val="18"/>
                <w:lang w:bidi="en-US"/>
              </w:rPr>
              <w:lastRenderedPageBreak/>
              <w:t>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lastRenderedPageBreak/>
              <w:t xml:space="preserve">Bergville Phase 2 Sewer Retic </w:t>
            </w:r>
            <w:r w:rsidRPr="00260385">
              <w:rPr>
                <w:rFonts w:ascii="Calibri" w:eastAsia="Times New Roman" w:hAnsi="Calibri" w:cs="Times New Roman"/>
                <w:color w:val="auto"/>
                <w:sz w:val="18"/>
                <w:szCs w:val="18"/>
                <w:lang w:bidi="en-US"/>
              </w:rPr>
              <w:t xml:space="preserve">–provision of the sewer borne </w:t>
            </w:r>
            <w:r w:rsidRPr="00260385">
              <w:rPr>
                <w:rFonts w:ascii="Calibri" w:eastAsia="Times New Roman" w:hAnsi="Calibri" w:cs="Times New Roman"/>
                <w:color w:val="auto"/>
                <w:sz w:val="18"/>
                <w:szCs w:val="18"/>
                <w:lang w:bidi="en-US"/>
              </w:rPr>
              <w:lastRenderedPageBreak/>
              <w:t>system to supply water to the community of Okhahlamba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R12 000 000.00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 Okhahlamba LM-ward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expand and maintain road infrastructure in order to improve access and promote LED</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Provision of public transport facilities and infrastructure in the rural areas</w:t>
            </w:r>
          </w:p>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 </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p>
        </w:tc>
        <w:tc>
          <w:tcPr>
            <w:tcW w:w="848" w:type="dxa"/>
          </w:tcPr>
          <w:p w:rsidR="00260385" w:rsidRPr="00260385" w:rsidRDefault="00260385" w:rsidP="00260385">
            <w:pPr>
              <w:spacing w:after="0" w:line="259" w:lineRule="auto"/>
              <w:ind w:left="0" w:firstLine="0"/>
              <w:rPr>
                <w:rFonts w:ascii="Calibri" w:eastAsia="Times New Roman" w:hAnsi="Calibri" w:cs="Times New Roman"/>
                <w:color w:val="auto"/>
                <w:sz w:val="18"/>
                <w:szCs w:val="18"/>
                <w:lang w:bidi="en-US"/>
              </w:rPr>
            </w:pPr>
          </w:p>
        </w:tc>
        <w:tc>
          <w:tcPr>
            <w:tcW w:w="1961" w:type="dxa"/>
          </w:tcPr>
          <w:p w:rsidR="00260385" w:rsidRPr="00260385" w:rsidRDefault="00260385" w:rsidP="00260385">
            <w:pPr>
              <w:spacing w:before="200" w:after="200" w:line="276"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Rural Road Asset Management System assessment of improved Tarred roads , infrastructure and promote development</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RRAMS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R792666.66</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Capital/Infrastructure/New</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/Roads</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Function/Road/Transport</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/Core/Road</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Regional Identifier/LG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By province/KZN/</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Okhalamba LM</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 xml:space="preserve">Fitty Park Water Supply Project Phase 2 </w:t>
            </w:r>
            <w:r w:rsidRPr="00260385">
              <w:rPr>
                <w:rFonts w:ascii="Calibri" w:eastAsia="Times New Roman" w:hAnsi="Calibri" w:cs="Times New Roman"/>
                <w:color w:val="auto"/>
                <w:sz w:val="18"/>
                <w:szCs w:val="18"/>
                <w:lang w:bidi="en-US"/>
              </w:rPr>
              <w:t>supply scheme - supply water to the community Alfred Duma.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R16 000 000.00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Alfred Duma- ward 7,28,31</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Adequate and commu</w:t>
            </w:r>
            <w:r w:rsidRPr="00260385">
              <w:rPr>
                <w:rFonts w:ascii="Calibri" w:eastAsia="Times New Roman" w:hAnsi="Calibri" w:cs="Times New Roman"/>
                <w:color w:val="auto"/>
                <w:sz w:val="18"/>
                <w:szCs w:val="18"/>
                <w:lang w:bidi="en-US"/>
              </w:rPr>
              <w:lastRenderedPageBreak/>
              <w:t xml:space="preserve">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lastRenderedPageBreak/>
              <w:t xml:space="preserve">Ezakheni E Sanitation Infrastructure Upgrade </w:t>
            </w:r>
            <w:r w:rsidRPr="00260385">
              <w:rPr>
                <w:rFonts w:ascii="Calibri" w:eastAsia="Times New Roman" w:hAnsi="Calibri" w:cs="Times New Roman"/>
                <w:color w:val="auto"/>
                <w:sz w:val="18"/>
                <w:szCs w:val="18"/>
                <w:lang w:bidi="en-US"/>
              </w:rPr>
              <w:t xml:space="preserve">supply scheme - supply water </w:t>
            </w:r>
            <w:r w:rsidRPr="00260385">
              <w:rPr>
                <w:rFonts w:ascii="Calibri" w:eastAsia="Times New Roman" w:hAnsi="Calibri" w:cs="Times New Roman"/>
                <w:color w:val="auto"/>
                <w:sz w:val="18"/>
                <w:szCs w:val="18"/>
                <w:lang w:bidi="en-US"/>
              </w:rPr>
              <w:lastRenderedPageBreak/>
              <w:t>to the community Alfred Duma.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R14 000 000.00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 Alfred Duma- ward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Ekuvukeni Regional Water Supply Scheme</w:t>
            </w:r>
            <w:r w:rsidRPr="00260385">
              <w:rPr>
                <w:rFonts w:ascii="Calibri" w:eastAsia="Times New Roman" w:hAnsi="Calibri" w:cs="Times New Roman"/>
                <w:color w:val="auto"/>
                <w:sz w:val="18"/>
                <w:szCs w:val="18"/>
                <w:lang w:bidi="en-US"/>
              </w:rPr>
              <w:t xml:space="preserve"> - supply water to the community Alfred Duma.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R30 000 000.00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 Alfred Duma- ward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To eradicate water services backlogs</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Lombardskop Bulk Water Feeder Main &amp; Appurtenant Works</w:t>
            </w:r>
            <w:r w:rsidRPr="00260385">
              <w:rPr>
                <w:rFonts w:ascii="Calibri" w:eastAsia="Times New Roman" w:hAnsi="Calibri" w:cs="Times New Roman"/>
                <w:color w:val="auto"/>
                <w:sz w:val="18"/>
                <w:szCs w:val="18"/>
                <w:lang w:bidi="en-US"/>
              </w:rPr>
              <w:t xml:space="preserve"> supply water to the community Alfred Duma.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WSIG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R73 097 806.13</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 Alfred Duma- ward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To expand and maintain road infrastructure in order to improve access and </w:t>
            </w:r>
            <w:r w:rsidRPr="00260385">
              <w:rPr>
                <w:rFonts w:ascii="Calibri" w:eastAsia="Times New Roman" w:hAnsi="Calibri" w:cs="Times New Roman"/>
                <w:color w:val="auto"/>
                <w:sz w:val="18"/>
                <w:szCs w:val="18"/>
                <w:lang w:bidi="en-US"/>
              </w:rPr>
              <w:lastRenderedPageBreak/>
              <w:t>promote LED</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Provision of public transport facilities and infrastructu</w:t>
            </w:r>
            <w:r w:rsidRPr="00260385">
              <w:rPr>
                <w:rFonts w:ascii="Calibri" w:eastAsia="Times New Roman" w:hAnsi="Calibri" w:cs="Times New Roman"/>
                <w:color w:val="auto"/>
                <w:sz w:val="18"/>
                <w:szCs w:val="18"/>
                <w:lang w:bidi="en-US"/>
              </w:rPr>
              <w:lastRenderedPageBreak/>
              <w:t>re in the rural areas</w:t>
            </w:r>
          </w:p>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 </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p>
        </w:tc>
        <w:tc>
          <w:tcPr>
            <w:tcW w:w="848" w:type="dxa"/>
          </w:tcPr>
          <w:p w:rsidR="00260385" w:rsidRPr="00260385" w:rsidRDefault="00260385" w:rsidP="00260385">
            <w:pPr>
              <w:spacing w:after="0" w:line="259" w:lineRule="auto"/>
              <w:ind w:left="0" w:firstLine="0"/>
              <w:rPr>
                <w:rFonts w:ascii="Calibri" w:eastAsia="Times New Roman" w:hAnsi="Calibri" w:cs="Times New Roman"/>
                <w:color w:val="auto"/>
                <w:sz w:val="18"/>
                <w:szCs w:val="18"/>
                <w:lang w:bidi="en-US"/>
              </w:rPr>
            </w:pPr>
          </w:p>
        </w:tc>
        <w:tc>
          <w:tcPr>
            <w:tcW w:w="1961" w:type="dxa"/>
          </w:tcPr>
          <w:p w:rsidR="00260385" w:rsidRPr="00260385" w:rsidRDefault="00260385" w:rsidP="00260385">
            <w:pPr>
              <w:spacing w:before="200" w:after="200" w:line="276"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 xml:space="preserve">Rural Road Asset Management System assessment of improved Tarred roads , infrastructure </w:t>
            </w:r>
            <w:r w:rsidRPr="00260385">
              <w:rPr>
                <w:rFonts w:ascii="Calibri" w:eastAsia="Times New Roman" w:hAnsi="Calibri" w:cs="Times New Roman"/>
                <w:color w:val="auto"/>
                <w:lang w:bidi="en-US"/>
              </w:rPr>
              <w:lastRenderedPageBreak/>
              <w:t>and promote development</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RRAMS</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R792666.66</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Capital/Infrastructure/New</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/Roads</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Function/Road/Transport</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/Core/Road</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Regional Identifier/LG</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By province/KZN/</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 xml:space="preserve">Alfred Duma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lastRenderedPageBreak/>
              <w:t>To eradicate water services backlogs</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Expand and provision of bulk water  infrastructure</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Improved access to basic services</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Pillar 2</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Adequate and community oriented </w:t>
            </w:r>
          </w:p>
          <w:p w:rsidR="00260385" w:rsidRPr="00260385" w:rsidRDefault="00260385" w:rsidP="00260385">
            <w:pPr>
              <w:spacing w:before="200" w:after="160" w:line="259" w:lineRule="auto"/>
              <w:ind w:left="0" w:firstLine="0"/>
              <w:rPr>
                <w:rFonts w:ascii="Calibri" w:eastAsia="Times New Roman" w:hAnsi="Calibri" w:cs="Times New Roman"/>
                <w:bCs/>
                <w:color w:val="auto"/>
                <w:sz w:val="18"/>
                <w:szCs w:val="18"/>
                <w:lang w:bidi="en-US"/>
              </w:rPr>
            </w:pPr>
            <w:r w:rsidRPr="00260385">
              <w:rPr>
                <w:rFonts w:ascii="Calibri" w:eastAsia="Times New Roman" w:hAnsi="Calibri" w:cs="Times New Roman"/>
                <w:color w:val="auto"/>
                <w:sz w:val="18"/>
                <w:szCs w:val="18"/>
                <w:lang w:bidi="en-US"/>
              </w:rPr>
              <w:t>service provision</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Colenso Bulk &amp; Retic</w:t>
            </w:r>
            <w:r w:rsidRPr="00260385">
              <w:rPr>
                <w:rFonts w:ascii="Calibri" w:eastAsia="Times New Roman" w:hAnsi="Calibri" w:cs="Times New Roman"/>
                <w:color w:val="auto"/>
                <w:sz w:val="18"/>
                <w:szCs w:val="18"/>
                <w:lang w:bidi="en-US"/>
              </w:rPr>
              <w:t xml:space="preserve"> supply water to the community Alfred Duma.</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RAND WATER</w:t>
            </w:r>
          </w:p>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lang w:bidi="en-US"/>
              </w:rPr>
              <w:t>R30 000 000.00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 xml:space="preserve">KZN-UTDM- Alfred Duma- ward </w:t>
            </w:r>
          </w:p>
        </w:tc>
      </w:tr>
      <w:tr w:rsidR="00571E14" w:rsidRPr="00260385" w:rsidTr="00571E14">
        <w:tc>
          <w:tcPr>
            <w:tcW w:w="1129"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Emergency Relief</w:t>
            </w:r>
          </w:p>
        </w:tc>
        <w:tc>
          <w:tcPr>
            <w:tcW w:w="1134" w:type="dxa"/>
          </w:tcPr>
          <w:p w:rsidR="00260385" w:rsidRPr="00260385" w:rsidRDefault="00260385" w:rsidP="00260385">
            <w:pPr>
              <w:spacing w:before="200" w:after="160" w:line="259" w:lineRule="auto"/>
              <w:ind w:left="0" w:firstLine="0"/>
              <w:jc w:val="left"/>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Emergency Relief</w:t>
            </w:r>
          </w:p>
        </w:tc>
        <w:tc>
          <w:tcPr>
            <w:tcW w:w="1134"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Basic Service Delivery</w:t>
            </w:r>
          </w:p>
        </w:tc>
        <w:tc>
          <w:tcPr>
            <w:tcW w:w="848"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Emergency Relief</w:t>
            </w:r>
          </w:p>
        </w:tc>
        <w:tc>
          <w:tcPr>
            <w:tcW w:w="1961" w:type="dxa"/>
          </w:tcPr>
          <w:p w:rsidR="00260385" w:rsidRPr="00260385" w:rsidRDefault="00260385" w:rsidP="00260385">
            <w:pPr>
              <w:spacing w:before="200" w:after="160" w:line="259"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Disaster Centre Phase 2</w:t>
            </w:r>
          </w:p>
        </w:tc>
        <w:tc>
          <w:tcPr>
            <w:tcW w:w="1416" w:type="dxa"/>
          </w:tcPr>
          <w:p w:rsidR="00260385" w:rsidRPr="00260385" w:rsidRDefault="00260385" w:rsidP="00260385">
            <w:pPr>
              <w:spacing w:before="200" w:after="160" w:line="259"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MIG</w:t>
            </w:r>
          </w:p>
          <w:p w:rsidR="00260385" w:rsidRPr="00260385" w:rsidRDefault="00260385" w:rsidP="00260385">
            <w:pPr>
              <w:spacing w:before="200" w:after="160" w:line="259" w:lineRule="auto"/>
              <w:ind w:left="0" w:firstLine="0"/>
              <w:rPr>
                <w:rFonts w:ascii="Calibri" w:eastAsia="Times New Roman" w:hAnsi="Calibri" w:cs="Times New Roman"/>
                <w:color w:val="auto"/>
                <w:lang w:bidi="en-US"/>
              </w:rPr>
            </w:pPr>
            <w:r w:rsidRPr="00260385">
              <w:rPr>
                <w:rFonts w:ascii="Calibri" w:eastAsia="Times New Roman" w:hAnsi="Calibri" w:cs="Times New Roman"/>
                <w:color w:val="auto"/>
                <w:lang w:bidi="en-US"/>
              </w:rPr>
              <w:t>R10 000 000.00</w:t>
            </w:r>
          </w:p>
        </w:tc>
        <w:tc>
          <w:tcPr>
            <w:tcW w:w="2110"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Capital- New Infrastructure water</w:t>
            </w:r>
          </w:p>
        </w:tc>
        <w:tc>
          <w:tcPr>
            <w:tcW w:w="1987"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Water, sanitation and technical services</w:t>
            </w:r>
          </w:p>
        </w:tc>
        <w:tc>
          <w:tcPr>
            <w:tcW w:w="1231" w:type="dxa"/>
          </w:tcPr>
          <w:p w:rsidR="00260385" w:rsidRPr="00260385" w:rsidRDefault="00260385" w:rsidP="00260385">
            <w:pPr>
              <w:spacing w:before="200" w:after="160" w:line="259" w:lineRule="auto"/>
              <w:ind w:left="0" w:firstLine="0"/>
              <w:rPr>
                <w:rFonts w:ascii="Calibri" w:eastAsia="Times New Roman" w:hAnsi="Calibri" w:cs="Times New Roman"/>
                <w:color w:val="auto"/>
                <w:sz w:val="18"/>
                <w:szCs w:val="18"/>
                <w:lang w:bidi="en-US"/>
              </w:rPr>
            </w:pPr>
            <w:r w:rsidRPr="00260385">
              <w:rPr>
                <w:rFonts w:ascii="Calibri" w:eastAsia="Times New Roman" w:hAnsi="Calibri" w:cs="Times New Roman"/>
                <w:color w:val="auto"/>
                <w:sz w:val="18"/>
                <w:szCs w:val="18"/>
                <w:lang w:bidi="en-US"/>
              </w:rPr>
              <w:t>KZN-UTDM- Alfred Duma</w:t>
            </w:r>
          </w:p>
        </w:tc>
      </w:tr>
    </w:tbl>
    <w:p w:rsidR="001D69FE" w:rsidRPr="000C5C7A" w:rsidRDefault="001D69FE">
      <w:pPr>
        <w:spacing w:after="246" w:line="259" w:lineRule="auto"/>
        <w:ind w:left="0" w:firstLine="0"/>
        <w:jc w:val="left"/>
        <w:rPr>
          <w:highlight w:val="yellow"/>
        </w:rPr>
      </w:pPr>
    </w:p>
    <w:p w:rsidR="006D015A" w:rsidRPr="000C5C7A" w:rsidRDefault="006D015A">
      <w:pPr>
        <w:pStyle w:val="Heading2"/>
        <w:ind w:left="2" w:right="556"/>
        <w:rPr>
          <w:highlight w:val="yellow"/>
        </w:rPr>
      </w:pPr>
    </w:p>
    <w:p w:rsidR="006D015A" w:rsidRPr="000C5C7A" w:rsidRDefault="006D015A">
      <w:pPr>
        <w:pStyle w:val="Heading2"/>
        <w:ind w:left="2" w:right="556"/>
        <w:rPr>
          <w:highlight w:val="yellow"/>
        </w:rPr>
      </w:pPr>
    </w:p>
    <w:p w:rsidR="006D015A" w:rsidRPr="000C5C7A" w:rsidRDefault="006D015A">
      <w:pPr>
        <w:pStyle w:val="Heading2"/>
        <w:ind w:left="2" w:right="556"/>
        <w:rPr>
          <w:highlight w:val="yellow"/>
        </w:rPr>
      </w:pPr>
    </w:p>
    <w:p w:rsidR="006D015A" w:rsidRDefault="006D015A">
      <w:pPr>
        <w:pStyle w:val="Heading2"/>
        <w:ind w:left="2" w:right="556"/>
        <w:rPr>
          <w:highlight w:val="yellow"/>
        </w:rPr>
      </w:pPr>
    </w:p>
    <w:p w:rsidR="00260385" w:rsidRDefault="00260385" w:rsidP="00260385">
      <w:pPr>
        <w:rPr>
          <w:highlight w:val="yellow"/>
        </w:rPr>
      </w:pPr>
    </w:p>
    <w:p w:rsidR="00260385" w:rsidRDefault="00260385" w:rsidP="00260385">
      <w:pPr>
        <w:rPr>
          <w:highlight w:val="yellow"/>
        </w:rPr>
      </w:pPr>
    </w:p>
    <w:p w:rsidR="00260385" w:rsidRDefault="00260385" w:rsidP="00260385">
      <w:pPr>
        <w:rPr>
          <w:highlight w:val="yellow"/>
        </w:rPr>
      </w:pPr>
    </w:p>
    <w:p w:rsidR="00260385" w:rsidRDefault="00260385" w:rsidP="00260385">
      <w:pPr>
        <w:rPr>
          <w:highlight w:val="yellow"/>
        </w:rPr>
      </w:pPr>
    </w:p>
    <w:p w:rsidR="00260385" w:rsidRDefault="00260385" w:rsidP="00260385">
      <w:pPr>
        <w:rPr>
          <w:highlight w:val="yellow"/>
        </w:rPr>
      </w:pPr>
    </w:p>
    <w:p w:rsidR="00260385" w:rsidRDefault="00260385" w:rsidP="00260385">
      <w:pPr>
        <w:rPr>
          <w:highlight w:val="yellow"/>
        </w:rPr>
      </w:pPr>
    </w:p>
    <w:p w:rsidR="00260385" w:rsidRDefault="00260385" w:rsidP="00260385">
      <w:pPr>
        <w:rPr>
          <w:highlight w:val="yellow"/>
        </w:rPr>
      </w:pPr>
    </w:p>
    <w:p w:rsidR="00260385" w:rsidRPr="00260385" w:rsidRDefault="00260385" w:rsidP="00260385">
      <w:pPr>
        <w:rPr>
          <w:highlight w:val="yellow"/>
        </w:rPr>
      </w:pPr>
    </w:p>
    <w:p w:rsidR="00260385" w:rsidRDefault="00260385">
      <w:pPr>
        <w:pStyle w:val="Heading2"/>
        <w:ind w:left="2" w:right="556"/>
        <w:sectPr w:rsidR="00260385" w:rsidSect="00260385">
          <w:pgSz w:w="15840" w:h="12240" w:orient="landscape"/>
          <w:pgMar w:top="1440" w:right="1440" w:bottom="550" w:left="1440" w:header="743" w:footer="703" w:gutter="0"/>
          <w:cols w:space="720"/>
          <w:titlePg/>
          <w:docGrid w:linePitch="299"/>
        </w:sectPr>
      </w:pPr>
    </w:p>
    <w:p w:rsidR="001D69FE" w:rsidRPr="00360100" w:rsidRDefault="00EE4154">
      <w:pPr>
        <w:pStyle w:val="Heading2"/>
        <w:ind w:left="2" w:right="556"/>
      </w:pPr>
      <w:r w:rsidRPr="00360100">
        <w:lastRenderedPageBreak/>
        <w:t>1.7</w:t>
      </w:r>
      <w:r w:rsidRPr="00360100">
        <w:rPr>
          <w:rFonts w:ascii="Arial" w:eastAsia="Arial" w:hAnsi="Arial" w:cs="Arial"/>
        </w:rPr>
        <w:t xml:space="preserve"> </w:t>
      </w:r>
      <w:r w:rsidRPr="00360100">
        <w:t xml:space="preserve">ANNUAL BUDGET TABLES PARENT MUNICIPALITY  </w:t>
      </w:r>
    </w:p>
    <w:p w:rsidR="001D69FE" w:rsidRPr="00360100" w:rsidRDefault="00EE4154">
      <w:pPr>
        <w:spacing w:after="213" w:line="259" w:lineRule="auto"/>
        <w:ind w:left="0" w:firstLine="0"/>
        <w:jc w:val="left"/>
      </w:pPr>
      <w:r w:rsidRPr="00360100">
        <w:rPr>
          <w:rFonts w:ascii="Calibri" w:eastAsia="Calibri" w:hAnsi="Calibri" w:cs="Calibri"/>
        </w:rPr>
        <w:t xml:space="preserve"> </w:t>
      </w:r>
    </w:p>
    <w:p w:rsidR="001D69FE" w:rsidRPr="008F23F5" w:rsidRDefault="00EE4154" w:rsidP="008F23F5">
      <w:pPr>
        <w:ind w:left="-5" w:right="886"/>
      </w:pPr>
      <w:r w:rsidRPr="00360100">
        <w:t>The following eighteen pages present the ten main budget tables as required in terms of section 8 of the Municipal Budget and Reporting Regulations. These tables</w:t>
      </w:r>
      <w:r w:rsidR="006D015A" w:rsidRPr="00360100">
        <w:t xml:space="preserve"> set out the municipality’s 2017</w:t>
      </w:r>
      <w:r w:rsidRPr="00360100">
        <w:t>/1</w:t>
      </w:r>
      <w:r w:rsidR="006D015A" w:rsidRPr="00360100">
        <w:t>8</w:t>
      </w:r>
      <w:r w:rsidRPr="00360100">
        <w:t xml:space="preserve"> budget and MTREF as approved by the Council. Each table is accompanied by </w:t>
      </w:r>
      <w:r w:rsidRPr="00360100">
        <w:rPr>
          <w:i/>
        </w:rPr>
        <w:t>explanatory notes</w:t>
      </w:r>
      <w:r w:rsidRPr="00360100">
        <w:t xml:space="preserve"> on the facing page. </w:t>
      </w:r>
      <w:r w:rsidRPr="000C5C7A">
        <w:rPr>
          <w:rFonts w:ascii="Calibri" w:eastAsia="Calibri" w:hAnsi="Calibri" w:cs="Calibri"/>
          <w:highlight w:val="yellow"/>
        </w:rPr>
        <w:t xml:space="preserve"> </w:t>
      </w:r>
    </w:p>
    <w:p w:rsidR="001D69FE" w:rsidRPr="000C5C7A" w:rsidRDefault="00EE4154">
      <w:pPr>
        <w:spacing w:after="0" w:line="259" w:lineRule="auto"/>
        <w:ind w:left="0" w:firstLine="0"/>
        <w:jc w:val="left"/>
        <w:rPr>
          <w:highlight w:val="yellow"/>
        </w:rPr>
      </w:pPr>
      <w:r w:rsidRPr="000C5C7A">
        <w:rPr>
          <w:rFonts w:ascii="Cambria" w:eastAsia="Cambria" w:hAnsi="Cambria" w:cs="Cambria"/>
          <w:b/>
          <w:sz w:val="24"/>
          <w:highlight w:val="yellow"/>
        </w:rPr>
        <w:t xml:space="preserve"> </w:t>
      </w:r>
    </w:p>
    <w:p w:rsidR="001D69FE" w:rsidRPr="00F53594" w:rsidRDefault="00EE4154" w:rsidP="006D015A">
      <w:pPr>
        <w:pStyle w:val="Heading3"/>
        <w:ind w:left="-5" w:right="78"/>
      </w:pPr>
      <w:r w:rsidRPr="00F53594">
        <w:lastRenderedPageBreak/>
        <w:t xml:space="preserve">Table 15 MBRR Table A1 - Budget Summary </w:t>
      </w:r>
    </w:p>
    <w:p w:rsidR="001D69FE" w:rsidRDefault="00EE4154">
      <w:pPr>
        <w:pStyle w:val="Heading4"/>
        <w:ind w:left="-5" w:right="862"/>
      </w:pPr>
      <w:r w:rsidRPr="00F53594">
        <w:t xml:space="preserve">Explanatory notes to MBRR Table A1 - Budget Summary  </w:t>
      </w:r>
    </w:p>
    <w:p w:rsidR="001D69FE" w:rsidRPr="000C5C7A" w:rsidRDefault="00F53594">
      <w:pPr>
        <w:spacing w:after="0" w:line="259" w:lineRule="auto"/>
        <w:ind w:left="0" w:firstLine="0"/>
        <w:jc w:val="left"/>
        <w:rPr>
          <w:i/>
          <w:highlight w:val="yellow"/>
        </w:rPr>
      </w:pPr>
      <w:r w:rsidRPr="00F53594">
        <w:rPr>
          <w:noProof/>
        </w:rPr>
        <w:drawing>
          <wp:inline distT="0" distB="0" distL="0" distR="0">
            <wp:extent cx="6509385" cy="66294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13465" cy="6633555"/>
                    </a:xfrm>
                    <a:prstGeom prst="rect">
                      <a:avLst/>
                    </a:prstGeom>
                    <a:noFill/>
                    <a:ln>
                      <a:noFill/>
                    </a:ln>
                  </pic:spPr>
                </pic:pic>
              </a:graphicData>
            </a:graphic>
          </wp:inline>
        </w:drawing>
      </w:r>
    </w:p>
    <w:p w:rsidR="001D69FE" w:rsidRPr="00F53594" w:rsidRDefault="00EE4154">
      <w:pPr>
        <w:numPr>
          <w:ilvl w:val="0"/>
          <w:numId w:val="10"/>
        </w:numPr>
        <w:ind w:right="886" w:hanging="422"/>
        <w:rPr>
          <w:i/>
        </w:rPr>
      </w:pPr>
      <w:r w:rsidRPr="00F53594">
        <w:rPr>
          <w:i/>
        </w:rPr>
        <w:t xml:space="preserve">Table A1 is a budget summary and provides a concise overview of the Municipality’s budget from all of the major financial perspectives (operating, capital expenditure, financial position, cash flow, and MFMA funding compliance).  </w:t>
      </w:r>
    </w:p>
    <w:p w:rsidR="001D69FE" w:rsidRPr="00F53594" w:rsidRDefault="00EE4154">
      <w:pPr>
        <w:spacing w:after="0" w:line="259" w:lineRule="auto"/>
        <w:ind w:left="360" w:firstLine="0"/>
        <w:jc w:val="left"/>
        <w:rPr>
          <w:i/>
        </w:rPr>
      </w:pPr>
      <w:r w:rsidRPr="00F53594">
        <w:rPr>
          <w:i/>
        </w:rPr>
        <w:t xml:space="preserve"> </w:t>
      </w:r>
    </w:p>
    <w:p w:rsidR="001D69FE" w:rsidRPr="00F53594" w:rsidRDefault="00EE4154">
      <w:pPr>
        <w:numPr>
          <w:ilvl w:val="0"/>
          <w:numId w:val="10"/>
        </w:numPr>
        <w:ind w:right="886" w:hanging="422"/>
        <w:rPr>
          <w:i/>
        </w:rPr>
      </w:pPr>
      <w:r w:rsidRPr="00F53594">
        <w:rPr>
          <w:i/>
        </w:rPr>
        <w:lastRenderedPageBreak/>
        <w:t xml:space="preserve">The table provides an overview of the amounts approved by Council for operating performance, resources deployed to capital expenditure, financial position, cash and funding compliance, as well as the municipality’s commitment to eliminating basic service delivery backlogs. </w:t>
      </w:r>
    </w:p>
    <w:p w:rsidR="001D69FE" w:rsidRPr="00F53594" w:rsidRDefault="00EE4154">
      <w:pPr>
        <w:spacing w:after="0" w:line="259" w:lineRule="auto"/>
        <w:ind w:left="0" w:firstLine="0"/>
        <w:jc w:val="left"/>
        <w:rPr>
          <w:i/>
        </w:rPr>
      </w:pPr>
      <w:r w:rsidRPr="00F53594">
        <w:rPr>
          <w:i/>
        </w:rPr>
        <w:t xml:space="preserve"> </w:t>
      </w:r>
    </w:p>
    <w:p w:rsidR="001D69FE" w:rsidRPr="00F53594" w:rsidRDefault="00EE4154">
      <w:pPr>
        <w:numPr>
          <w:ilvl w:val="0"/>
          <w:numId w:val="10"/>
        </w:numPr>
        <w:ind w:right="886" w:hanging="422"/>
        <w:rPr>
          <w:i/>
        </w:rPr>
      </w:pPr>
      <w:r w:rsidRPr="00F53594">
        <w:rPr>
          <w:i/>
        </w:rPr>
        <w:t xml:space="preserve">Financial management reforms emphasise the importance of the municipal budget being funded. This requires the simultaneous assessment of the Financial Performance, Financial Position and Cash Flow Budgets, along with the Capital Budget. The Budget Summary provides the key information in this regard: </w:t>
      </w:r>
    </w:p>
    <w:p w:rsidR="001D69FE" w:rsidRPr="00F53594" w:rsidRDefault="00EE4154">
      <w:pPr>
        <w:numPr>
          <w:ilvl w:val="1"/>
          <w:numId w:val="10"/>
        </w:numPr>
        <w:ind w:right="886" w:hanging="360"/>
        <w:rPr>
          <w:i/>
        </w:rPr>
      </w:pPr>
      <w:r w:rsidRPr="00F53594">
        <w:rPr>
          <w:i/>
        </w:rPr>
        <w:t xml:space="preserve">The operating surplus/deficit (after Total Expenditure) is positive over the MTREF </w:t>
      </w:r>
    </w:p>
    <w:p w:rsidR="001D69FE" w:rsidRPr="00F53594" w:rsidRDefault="00EE4154">
      <w:pPr>
        <w:numPr>
          <w:ilvl w:val="1"/>
          <w:numId w:val="10"/>
        </w:numPr>
        <w:ind w:right="886" w:hanging="360"/>
        <w:rPr>
          <w:i/>
        </w:rPr>
      </w:pPr>
      <w:r w:rsidRPr="00F53594">
        <w:rPr>
          <w:i/>
        </w:rPr>
        <w:t xml:space="preserve">Capital expenditure is balanced by capital funding sources, of which </w:t>
      </w:r>
    </w:p>
    <w:p w:rsidR="001D69FE" w:rsidRPr="00F53594" w:rsidRDefault="00EE4154">
      <w:pPr>
        <w:numPr>
          <w:ilvl w:val="2"/>
          <w:numId w:val="10"/>
        </w:numPr>
        <w:ind w:left="1929" w:right="886" w:hanging="338"/>
        <w:rPr>
          <w:i/>
        </w:rPr>
      </w:pPr>
      <w:r w:rsidRPr="00F53594">
        <w:rPr>
          <w:i/>
        </w:rPr>
        <w:t xml:space="preserve">Transfers recognised are reflected on the Financial Performance Budget; </w:t>
      </w:r>
    </w:p>
    <w:p w:rsidR="001D69FE" w:rsidRPr="00F53594" w:rsidRDefault="00EE4154">
      <w:pPr>
        <w:numPr>
          <w:ilvl w:val="2"/>
          <w:numId w:val="10"/>
        </w:numPr>
        <w:ind w:left="1929" w:right="886" w:hanging="338"/>
        <w:rPr>
          <w:i/>
        </w:rPr>
      </w:pPr>
      <w:r w:rsidRPr="00F53594">
        <w:rPr>
          <w:i/>
        </w:rPr>
        <w:t xml:space="preserve">Internally generated funds are financed from a combination of the current operating surplus and accumulated cash-backed surpluses from previous years.  The amount is incorporated in the Net cash from investing on the Cash Flow Budget.  The fact that the municipality’s cash flow remains positive, and is improving indicates that the necessary cash resources are available to fund the Capital Budget. </w:t>
      </w:r>
    </w:p>
    <w:p w:rsidR="001D69FE" w:rsidRPr="00F53594" w:rsidRDefault="00EE4154">
      <w:pPr>
        <w:numPr>
          <w:ilvl w:val="0"/>
          <w:numId w:val="10"/>
        </w:numPr>
        <w:ind w:right="886" w:hanging="422"/>
        <w:rPr>
          <w:i/>
        </w:rPr>
      </w:pPr>
      <w:r w:rsidRPr="00F53594">
        <w:rPr>
          <w:i/>
        </w:rPr>
        <w:t xml:space="preserve">Over the MTREF there is progressive improvement in the level of cash-backing of obligations </w:t>
      </w:r>
    </w:p>
    <w:p w:rsidR="001D69FE" w:rsidRPr="00F53594" w:rsidRDefault="00EE4154">
      <w:pPr>
        <w:numPr>
          <w:ilvl w:val="0"/>
          <w:numId w:val="10"/>
        </w:numPr>
        <w:spacing w:after="3" w:line="279" w:lineRule="auto"/>
        <w:ind w:right="886" w:hanging="422"/>
        <w:rPr>
          <w:i/>
        </w:rPr>
      </w:pPr>
      <w:r w:rsidRPr="00F53594">
        <w:rPr>
          <w:i/>
        </w:rPr>
        <w:t xml:space="preserve">Even though the Council is placing great emphasis on securing the financial sustainability of the municipality, this is not being done at the expense of services to the public.  The amount of services provided by the municipality including free basic services continues to increase. </w:t>
      </w:r>
    </w:p>
    <w:p w:rsidR="000B5D38" w:rsidRPr="00F53594" w:rsidRDefault="000B5D38">
      <w:pPr>
        <w:spacing w:after="160" w:line="259" w:lineRule="auto"/>
        <w:ind w:left="0" w:firstLine="0"/>
        <w:jc w:val="left"/>
        <w:rPr>
          <w:rFonts w:ascii="Cambria" w:eastAsia="Cambria" w:hAnsi="Cambria" w:cs="Cambria"/>
          <w:b/>
          <w:i/>
        </w:rPr>
      </w:pPr>
      <w:r w:rsidRPr="00F53594">
        <w:rPr>
          <w:i/>
        </w:rPr>
        <w:br w:type="page"/>
      </w:r>
    </w:p>
    <w:p w:rsidR="001D69FE" w:rsidRPr="00571E14" w:rsidRDefault="00EE4154" w:rsidP="008F23F5">
      <w:pPr>
        <w:pStyle w:val="Heading4"/>
        <w:ind w:left="-5" w:right="862"/>
      </w:pPr>
      <w:r w:rsidRPr="00571E14">
        <w:lastRenderedPageBreak/>
        <w:t>Table 16 MBRR Table A2 - Budgeted Financial Performance (revenue and expendit</w:t>
      </w:r>
      <w:r w:rsidR="00571E14" w:rsidRPr="00571E14">
        <w:t>ure by standard classification)</w:t>
      </w:r>
    </w:p>
    <w:p w:rsidR="001D69FE" w:rsidRPr="000C5C7A" w:rsidRDefault="00571E14">
      <w:pPr>
        <w:spacing w:after="0" w:line="259" w:lineRule="auto"/>
        <w:ind w:left="0" w:firstLine="0"/>
        <w:jc w:val="left"/>
        <w:rPr>
          <w:highlight w:val="yellow"/>
        </w:rPr>
      </w:pPr>
      <w:r w:rsidRPr="00571E14">
        <w:rPr>
          <w:noProof/>
        </w:rPr>
        <w:drawing>
          <wp:inline distT="0" distB="0" distL="0" distR="0">
            <wp:extent cx="6508363" cy="73533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8363" cy="7353300"/>
                    </a:xfrm>
                    <a:prstGeom prst="rect">
                      <a:avLst/>
                    </a:prstGeom>
                    <a:noFill/>
                    <a:ln>
                      <a:noFill/>
                    </a:ln>
                  </pic:spPr>
                </pic:pic>
              </a:graphicData>
            </a:graphic>
          </wp:inline>
        </w:drawing>
      </w:r>
    </w:p>
    <w:p w:rsidR="001D69FE" w:rsidRPr="009D5AD1" w:rsidRDefault="00EE4154">
      <w:pPr>
        <w:pStyle w:val="Heading4"/>
        <w:ind w:left="-5" w:right="862"/>
      </w:pPr>
      <w:r w:rsidRPr="009D5AD1">
        <w:lastRenderedPageBreak/>
        <w:t xml:space="preserve">Explanatory notes to MBRR Table A2 - Budgeted Financial Performance (revenue and expenditure by standard classification) </w:t>
      </w:r>
    </w:p>
    <w:p w:rsidR="001D69FE" w:rsidRPr="009D5AD1" w:rsidRDefault="00EE4154">
      <w:pPr>
        <w:spacing w:after="0" w:line="259" w:lineRule="auto"/>
        <w:ind w:left="0" w:firstLine="0"/>
        <w:jc w:val="left"/>
      </w:pPr>
      <w:r w:rsidRPr="009D5AD1">
        <w:rPr>
          <w:b/>
        </w:rPr>
        <w:t xml:space="preserve"> </w:t>
      </w:r>
    </w:p>
    <w:p w:rsidR="001D69FE" w:rsidRPr="009D5AD1" w:rsidRDefault="00EE4154">
      <w:pPr>
        <w:numPr>
          <w:ilvl w:val="0"/>
          <w:numId w:val="11"/>
        </w:numPr>
        <w:ind w:right="886" w:hanging="360"/>
      </w:pPr>
      <w:r w:rsidRPr="009D5AD1">
        <w:t xml:space="preserve">Table A2 is a view of the budgeted financial performance in relation to revenue and expenditure per standard classification.  The modified GFS standard classification divides the municipal services into 15 functional areas. Municipal revenue, operating expenditure and capital expenditure are then classified in terms if each of these functional areas which enables the National Treasury to compile ‘whole of government’ reports. </w:t>
      </w:r>
    </w:p>
    <w:p w:rsidR="001D69FE" w:rsidRPr="009D5AD1" w:rsidRDefault="00EE4154">
      <w:pPr>
        <w:spacing w:after="0" w:line="259" w:lineRule="auto"/>
        <w:ind w:left="360" w:firstLine="0"/>
        <w:jc w:val="left"/>
      </w:pPr>
      <w:r w:rsidRPr="009D5AD1">
        <w:t xml:space="preserve"> </w:t>
      </w:r>
    </w:p>
    <w:p w:rsidR="001D69FE" w:rsidRPr="009D5AD1" w:rsidRDefault="00EE4154">
      <w:pPr>
        <w:numPr>
          <w:ilvl w:val="0"/>
          <w:numId w:val="11"/>
        </w:numPr>
        <w:ind w:right="886" w:hanging="360"/>
      </w:pPr>
      <w:r w:rsidRPr="009D5AD1">
        <w:t xml:space="preserve">Note the Total Revenue on this table includes capital revenues (Transfers recognised – capital) and so does not balance to the operating revenue shown on Table A4. </w:t>
      </w:r>
    </w:p>
    <w:p w:rsidR="001D69FE" w:rsidRPr="009D5AD1" w:rsidRDefault="00EE4154">
      <w:pPr>
        <w:spacing w:after="0" w:line="259" w:lineRule="auto"/>
        <w:ind w:left="360" w:firstLine="0"/>
        <w:jc w:val="left"/>
      </w:pPr>
      <w:r w:rsidRPr="009D5AD1">
        <w:t xml:space="preserve"> </w:t>
      </w:r>
    </w:p>
    <w:p w:rsidR="001D69FE" w:rsidRPr="000C5C7A" w:rsidRDefault="00EE4154">
      <w:pPr>
        <w:spacing w:after="0" w:line="259" w:lineRule="auto"/>
        <w:ind w:left="0" w:firstLine="0"/>
        <w:jc w:val="left"/>
        <w:rPr>
          <w:highlight w:val="yellow"/>
        </w:rPr>
      </w:pPr>
      <w:r w:rsidRPr="000C5C7A">
        <w:rPr>
          <w:highlight w:val="yellow"/>
        </w:rPr>
        <w:t xml:space="preserve"> </w:t>
      </w:r>
    </w:p>
    <w:p w:rsidR="001D69FE" w:rsidRPr="000C5C7A" w:rsidRDefault="00EE4154">
      <w:pPr>
        <w:spacing w:after="0" w:line="259" w:lineRule="auto"/>
        <w:ind w:left="0" w:firstLine="0"/>
        <w:jc w:val="left"/>
        <w:rPr>
          <w:highlight w:val="yellow"/>
        </w:rPr>
      </w:pPr>
      <w:r w:rsidRPr="000C5C7A">
        <w:rPr>
          <w:highlight w:val="yellow"/>
        </w:rPr>
        <w:t xml:space="preserve"> </w:t>
      </w:r>
    </w:p>
    <w:p w:rsidR="001D69FE" w:rsidRPr="009D5AD1" w:rsidRDefault="00EE4154">
      <w:pPr>
        <w:pStyle w:val="Heading4"/>
        <w:ind w:left="-5" w:right="862"/>
      </w:pPr>
      <w:r w:rsidRPr="009D5AD1">
        <w:t>Table 17 MBRR Table A3 - Budgeted Financial Performance (revenue and expenditure by municipal vote)</w:t>
      </w:r>
      <w:r w:rsidRPr="009D5AD1">
        <w:rPr>
          <w:rFonts w:ascii="Arial" w:eastAsia="Arial" w:hAnsi="Arial" w:cs="Arial"/>
          <w:sz w:val="24"/>
        </w:rPr>
        <w:t xml:space="preserve"> </w:t>
      </w:r>
    </w:p>
    <w:p w:rsidR="001D69FE" w:rsidRPr="000C5C7A" w:rsidRDefault="00EE4154">
      <w:pPr>
        <w:spacing w:after="0" w:line="259" w:lineRule="auto"/>
        <w:ind w:left="0" w:firstLine="0"/>
        <w:jc w:val="left"/>
        <w:rPr>
          <w:highlight w:val="yellow"/>
        </w:rPr>
      </w:pPr>
      <w:r w:rsidRPr="000C5C7A">
        <w:rPr>
          <w:color w:val="816A47"/>
          <w:sz w:val="24"/>
          <w:highlight w:val="yellow"/>
        </w:rPr>
        <w:t xml:space="preserve"> </w:t>
      </w:r>
      <w:r w:rsidR="009D5AD1" w:rsidRPr="009D5AD1">
        <w:rPr>
          <w:noProof/>
        </w:rPr>
        <w:drawing>
          <wp:inline distT="0" distB="0" distL="0" distR="0">
            <wp:extent cx="6507367" cy="39243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0247" cy="3932067"/>
                    </a:xfrm>
                    <a:prstGeom prst="rect">
                      <a:avLst/>
                    </a:prstGeom>
                    <a:noFill/>
                    <a:ln>
                      <a:noFill/>
                    </a:ln>
                  </pic:spPr>
                </pic:pic>
              </a:graphicData>
            </a:graphic>
          </wp:inline>
        </w:drawing>
      </w:r>
    </w:p>
    <w:p w:rsidR="001D69FE" w:rsidRPr="000C5C7A" w:rsidRDefault="00EE4154">
      <w:pPr>
        <w:spacing w:after="10" w:line="259" w:lineRule="auto"/>
        <w:ind w:left="0" w:firstLine="0"/>
        <w:jc w:val="left"/>
        <w:rPr>
          <w:highlight w:val="yellow"/>
        </w:rPr>
      </w:pPr>
      <w:r w:rsidRPr="000C5C7A">
        <w:rPr>
          <w:i/>
          <w:sz w:val="20"/>
          <w:highlight w:val="yellow"/>
        </w:rPr>
        <w:t xml:space="preserve"> </w:t>
      </w:r>
    </w:p>
    <w:p w:rsidR="001D69FE" w:rsidRPr="009D5AD1" w:rsidRDefault="00EE4154">
      <w:pPr>
        <w:pStyle w:val="Heading4"/>
        <w:ind w:left="-5" w:right="862"/>
      </w:pPr>
      <w:r w:rsidRPr="009D5AD1">
        <w:t xml:space="preserve">Explanatory notes to MBRR Table A3 - Budgeted Financial Performance (revenue and expenditure by municipal vote) </w:t>
      </w:r>
    </w:p>
    <w:p w:rsidR="001D69FE" w:rsidRPr="009D5AD1" w:rsidRDefault="00EE4154">
      <w:pPr>
        <w:spacing w:after="0" w:line="259" w:lineRule="auto"/>
        <w:ind w:left="0" w:firstLine="0"/>
        <w:jc w:val="left"/>
      </w:pPr>
      <w:r w:rsidRPr="009D5AD1">
        <w:t xml:space="preserve"> </w:t>
      </w:r>
    </w:p>
    <w:p w:rsidR="001D69FE" w:rsidRPr="009D5AD1" w:rsidRDefault="00EE4154">
      <w:pPr>
        <w:numPr>
          <w:ilvl w:val="0"/>
          <w:numId w:val="12"/>
        </w:numPr>
        <w:ind w:right="886" w:hanging="360"/>
      </w:pPr>
      <w:r w:rsidRPr="009D5AD1">
        <w:lastRenderedPageBreak/>
        <w:t xml:space="preserve">Table A3 is a view of the budgeted financial performance in relation to the revenue and expenditure per municipal vote.  This table facilitates the view of the budgeted operating performance in relation to the organisational structure of the Municipality.  This means it is possible to present the operating surplus or deficit of a vote. The following table is an analysis of the surplus or deficit for the water and sanitation trading services. </w:t>
      </w:r>
    </w:p>
    <w:p w:rsidR="001D69FE" w:rsidRPr="009D5AD1" w:rsidRDefault="00EE4154">
      <w:pPr>
        <w:spacing w:after="0" w:line="259" w:lineRule="auto"/>
        <w:ind w:left="0" w:firstLine="0"/>
        <w:jc w:val="left"/>
      </w:pPr>
      <w:r w:rsidRPr="009D5AD1">
        <w:rPr>
          <w:b/>
        </w:rPr>
        <w:t xml:space="preserve"> </w:t>
      </w:r>
    </w:p>
    <w:p w:rsidR="001D69FE" w:rsidRPr="009D5AD1" w:rsidRDefault="00EE4154">
      <w:pPr>
        <w:numPr>
          <w:ilvl w:val="0"/>
          <w:numId w:val="12"/>
        </w:numPr>
        <w:ind w:right="886" w:hanging="360"/>
      </w:pPr>
      <w:r w:rsidRPr="009D5AD1">
        <w:t xml:space="preserve">As a general principle the revenues for the Trading Services should exceed their expenditures.  The table highlights that this is not the case for water services </w:t>
      </w:r>
    </w:p>
    <w:p w:rsidR="001D69FE" w:rsidRPr="009D5AD1" w:rsidRDefault="00EE4154">
      <w:pPr>
        <w:spacing w:after="0" w:line="259" w:lineRule="auto"/>
        <w:ind w:left="0" w:firstLine="0"/>
        <w:jc w:val="left"/>
      </w:pPr>
      <w:r w:rsidRPr="009D5AD1">
        <w:t xml:space="preserve"> </w:t>
      </w:r>
    </w:p>
    <w:p w:rsidR="001D69FE" w:rsidRPr="009D5AD1" w:rsidRDefault="00EE4154">
      <w:pPr>
        <w:numPr>
          <w:ilvl w:val="0"/>
          <w:numId w:val="12"/>
        </w:numPr>
        <w:ind w:right="886" w:hanging="360"/>
      </w:pPr>
      <w:r w:rsidRPr="009D5AD1">
        <w:t xml:space="preserve">As depicted above water and sanitation services are failing to break even, trading at a deficit </w:t>
      </w:r>
    </w:p>
    <w:p w:rsidR="001D69FE" w:rsidRPr="009D5AD1" w:rsidRDefault="00EE4154">
      <w:pPr>
        <w:ind w:left="370" w:right="886"/>
      </w:pPr>
      <w:r w:rsidRPr="009D5AD1">
        <w:t>As already noted earlier, the municipality will be undertaking a detailed study of this function to explore ways of improving inefficiencies and provide a basis for re-evaluating the function’s tariff structure. The aim is to phase out the trading losses and structure a cost reflective tariff without the risk of bad debt</w:t>
      </w:r>
      <w:r w:rsidR="007E33DA" w:rsidRPr="009D5AD1">
        <w:t>s</w:t>
      </w:r>
      <w:r w:rsidRPr="009D5AD1">
        <w:t xml:space="preserve">. </w:t>
      </w:r>
    </w:p>
    <w:p w:rsidR="001D69FE" w:rsidRPr="009D5AD1" w:rsidRDefault="00EE4154">
      <w:pPr>
        <w:spacing w:after="0" w:line="259" w:lineRule="auto"/>
        <w:ind w:left="360" w:firstLine="0"/>
        <w:jc w:val="left"/>
      </w:pPr>
      <w:r w:rsidRPr="009D5AD1">
        <w:t xml:space="preserve"> </w:t>
      </w:r>
    </w:p>
    <w:p w:rsidR="001D69FE" w:rsidRPr="009D5AD1" w:rsidRDefault="00EE4154">
      <w:pPr>
        <w:numPr>
          <w:ilvl w:val="0"/>
          <w:numId w:val="12"/>
        </w:numPr>
        <w:ind w:right="886" w:hanging="360"/>
      </w:pPr>
      <w:r w:rsidRPr="009D5AD1">
        <w:t>Water losses are also of concern to the municipality .Policies dealing with illegal connecti</w:t>
      </w:r>
      <w:r w:rsidR="007E33DA" w:rsidRPr="009D5AD1">
        <w:t>ons will be reviewed in the 2017</w:t>
      </w:r>
      <w:r w:rsidRPr="009D5AD1">
        <w:t>/1</w:t>
      </w:r>
      <w:r w:rsidR="007E33DA" w:rsidRPr="009D5AD1">
        <w:t xml:space="preserve">8 </w:t>
      </w:r>
      <w:r w:rsidRPr="009D5AD1">
        <w:t>financial year the municipality foresees taking firm action against perpe</w:t>
      </w:r>
      <w:r w:rsidR="007E33DA" w:rsidRPr="009D5AD1">
        <w:t>trators of illegal connections, faulty meters will also be replaced during the course of the year.</w:t>
      </w:r>
    </w:p>
    <w:p w:rsidR="001D69FE" w:rsidRPr="009D5AD1" w:rsidRDefault="00EE4154">
      <w:pPr>
        <w:spacing w:after="0" w:line="259" w:lineRule="auto"/>
        <w:ind w:left="360" w:firstLine="0"/>
        <w:jc w:val="left"/>
      </w:pPr>
      <w:r w:rsidRPr="009D5AD1">
        <w:t xml:space="preserve"> </w:t>
      </w:r>
    </w:p>
    <w:p w:rsidR="001D69FE" w:rsidRPr="009D5AD1" w:rsidRDefault="00EE4154">
      <w:pPr>
        <w:spacing w:after="0" w:line="259" w:lineRule="auto"/>
        <w:ind w:left="360" w:firstLine="0"/>
        <w:jc w:val="left"/>
      </w:pPr>
      <w:r w:rsidRPr="009D5AD1">
        <w:t xml:space="preserve"> </w:t>
      </w:r>
    </w:p>
    <w:p w:rsidR="001D69FE" w:rsidRPr="009D5AD1" w:rsidRDefault="00EE4154">
      <w:pPr>
        <w:numPr>
          <w:ilvl w:val="0"/>
          <w:numId w:val="12"/>
        </w:numPr>
        <w:spacing w:after="26"/>
        <w:ind w:right="886" w:hanging="360"/>
      </w:pPr>
      <w:r w:rsidRPr="009D5AD1">
        <w:t xml:space="preserve">It must also be noted that expenditure relating to the provision of these services is anticipated to increase steadily indicating a good control over costs. </w:t>
      </w:r>
    </w:p>
    <w:p w:rsidR="001D69FE" w:rsidRPr="009D5AD1" w:rsidRDefault="00EE4154">
      <w:pPr>
        <w:spacing w:after="16" w:line="259" w:lineRule="auto"/>
        <w:ind w:left="720" w:firstLine="0"/>
        <w:jc w:val="left"/>
      </w:pPr>
      <w:r w:rsidRPr="009D5AD1">
        <w:t xml:space="preserve"> </w:t>
      </w:r>
    </w:p>
    <w:p w:rsidR="001D69FE" w:rsidRPr="009D5AD1" w:rsidRDefault="00EE4154" w:rsidP="00AC760A">
      <w:pPr>
        <w:numPr>
          <w:ilvl w:val="0"/>
          <w:numId w:val="12"/>
        </w:numPr>
        <w:ind w:right="886" w:hanging="360"/>
      </w:pPr>
      <w:r w:rsidRPr="009D5AD1">
        <w:t xml:space="preserve">Other functions such as council as corporate and social services that show a deficit between revenue and expenditure are being financed from the equitable share and other operating grants. </w:t>
      </w:r>
    </w:p>
    <w:p w:rsidR="001D69FE" w:rsidRPr="009D5AD1" w:rsidRDefault="00EE4154">
      <w:pPr>
        <w:spacing w:after="0" w:line="259" w:lineRule="auto"/>
        <w:ind w:left="0" w:firstLine="0"/>
        <w:jc w:val="left"/>
      </w:pPr>
      <w:r w:rsidRPr="009D5AD1">
        <w:rPr>
          <w:rFonts w:ascii="Calibri" w:eastAsia="Calibri" w:hAnsi="Calibri" w:cs="Calibri"/>
        </w:rPr>
        <w:t xml:space="preserve"> </w:t>
      </w:r>
    </w:p>
    <w:p w:rsidR="001D69FE" w:rsidRPr="00AC760A" w:rsidRDefault="00EE4154">
      <w:pPr>
        <w:pStyle w:val="Heading4"/>
        <w:ind w:left="-5" w:right="862"/>
      </w:pPr>
      <w:r w:rsidRPr="00AC760A">
        <w:lastRenderedPageBreak/>
        <w:t xml:space="preserve">Table 18 MBRR Table A4 - Budgeted Financial Performance (revenue and expenditure) </w:t>
      </w:r>
    </w:p>
    <w:p w:rsidR="001D69FE" w:rsidRPr="000C5C7A" w:rsidRDefault="00EE4154">
      <w:pPr>
        <w:spacing w:after="0" w:line="259" w:lineRule="auto"/>
        <w:ind w:left="0" w:firstLine="0"/>
        <w:jc w:val="left"/>
        <w:rPr>
          <w:highlight w:val="yellow"/>
        </w:rPr>
      </w:pPr>
      <w:r w:rsidRPr="000C5C7A">
        <w:rPr>
          <w:color w:val="816A47"/>
          <w:sz w:val="24"/>
          <w:highlight w:val="yellow"/>
        </w:rPr>
        <w:t xml:space="preserve"> </w:t>
      </w:r>
      <w:r w:rsidR="00AC760A" w:rsidRPr="00AC760A">
        <w:rPr>
          <w:noProof/>
        </w:rPr>
        <w:drawing>
          <wp:inline distT="0" distB="0" distL="0" distR="0">
            <wp:extent cx="6509385" cy="596265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17327" cy="5969925"/>
                    </a:xfrm>
                    <a:prstGeom prst="rect">
                      <a:avLst/>
                    </a:prstGeom>
                    <a:noFill/>
                    <a:ln>
                      <a:noFill/>
                    </a:ln>
                  </pic:spPr>
                </pic:pic>
              </a:graphicData>
            </a:graphic>
          </wp:inline>
        </w:drawing>
      </w:r>
    </w:p>
    <w:p w:rsidR="001D69FE" w:rsidRPr="000C5C7A" w:rsidRDefault="00EE4154">
      <w:pPr>
        <w:spacing w:after="0" w:line="259" w:lineRule="auto"/>
        <w:ind w:left="0" w:firstLine="0"/>
        <w:jc w:val="left"/>
        <w:rPr>
          <w:highlight w:val="yellow"/>
        </w:rPr>
      </w:pPr>
      <w:r w:rsidRPr="000C5C7A">
        <w:rPr>
          <w:sz w:val="20"/>
          <w:highlight w:val="yellow"/>
        </w:rPr>
        <w:t xml:space="preserve"> </w:t>
      </w:r>
    </w:p>
    <w:p w:rsidR="001D69FE" w:rsidRPr="00AC760A" w:rsidRDefault="00EE4154">
      <w:pPr>
        <w:pStyle w:val="Heading3"/>
        <w:ind w:left="-5" w:right="78"/>
      </w:pPr>
      <w:r w:rsidRPr="00AC760A">
        <w:t xml:space="preserve">Explanatory notes to Table A4 - Budgeted Financial Performance (revenue and expenditure) </w:t>
      </w:r>
    </w:p>
    <w:p w:rsidR="001D69FE" w:rsidRPr="00AC760A" w:rsidRDefault="00EE4154">
      <w:pPr>
        <w:spacing w:after="0" w:line="259" w:lineRule="auto"/>
        <w:ind w:left="0" w:firstLine="0"/>
        <w:jc w:val="left"/>
      </w:pPr>
      <w:r w:rsidRPr="00AC760A">
        <w:rPr>
          <w:rFonts w:ascii="Cambria" w:eastAsia="Cambria" w:hAnsi="Cambria" w:cs="Cambria"/>
          <w:b/>
          <w:sz w:val="24"/>
        </w:rPr>
        <w:t xml:space="preserve"> </w:t>
      </w:r>
    </w:p>
    <w:p w:rsidR="001D69FE" w:rsidRPr="00AC760A" w:rsidRDefault="00EE4154">
      <w:pPr>
        <w:numPr>
          <w:ilvl w:val="0"/>
          <w:numId w:val="13"/>
        </w:numPr>
        <w:ind w:right="886" w:hanging="360"/>
      </w:pPr>
      <w:r w:rsidRPr="00AC760A">
        <w:t>Total operating revenue is R</w:t>
      </w:r>
      <w:r w:rsidR="00713662" w:rsidRPr="00AC760A">
        <w:t>6</w:t>
      </w:r>
      <w:r w:rsidR="00AC760A" w:rsidRPr="00AC760A">
        <w:t>88</w:t>
      </w:r>
      <w:r w:rsidR="00713662" w:rsidRPr="00AC760A">
        <w:t xml:space="preserve"> million in 2017/18 and escalates to R7</w:t>
      </w:r>
      <w:r w:rsidR="00AC760A" w:rsidRPr="00AC760A">
        <w:t>74</w:t>
      </w:r>
      <w:r w:rsidRPr="00AC760A">
        <w:t xml:space="preserve"> million by 201</w:t>
      </w:r>
      <w:r w:rsidR="00713662" w:rsidRPr="00AC760A">
        <w:t>9/20</w:t>
      </w:r>
      <w:r w:rsidRPr="00AC760A">
        <w:t>. This represents a year-on-year</w:t>
      </w:r>
      <w:r w:rsidR="00713662" w:rsidRPr="00AC760A">
        <w:t xml:space="preserve"> increase of 5.6 and 5.7</w:t>
      </w:r>
      <w:r w:rsidRPr="00AC760A">
        <w:t xml:space="preserve">% over the 2 outer years. We have chosen to be conservative in estimating our revenues over the MTREF. However given sound </w:t>
      </w:r>
      <w:r w:rsidRPr="00AC760A">
        <w:lastRenderedPageBreak/>
        <w:t xml:space="preserve">financial management strategies are put in place we can expect an increase in revenues exceeding 6% </w:t>
      </w:r>
    </w:p>
    <w:p w:rsidR="001D69FE" w:rsidRPr="000C5C7A" w:rsidRDefault="00EE4154">
      <w:pPr>
        <w:spacing w:after="213" w:line="259" w:lineRule="auto"/>
        <w:ind w:left="0" w:firstLine="0"/>
        <w:jc w:val="left"/>
        <w:rPr>
          <w:highlight w:val="yellow"/>
        </w:rPr>
      </w:pPr>
      <w:r w:rsidRPr="000C5C7A">
        <w:rPr>
          <w:rFonts w:ascii="Calibri" w:eastAsia="Calibri" w:hAnsi="Calibri" w:cs="Calibri"/>
          <w:highlight w:val="yellow"/>
        </w:rPr>
        <w:t xml:space="preserve"> </w:t>
      </w:r>
    </w:p>
    <w:p w:rsidR="001D69FE" w:rsidRPr="00AC760A" w:rsidRDefault="00EE4154">
      <w:pPr>
        <w:numPr>
          <w:ilvl w:val="0"/>
          <w:numId w:val="13"/>
        </w:numPr>
        <w:ind w:right="886" w:hanging="360"/>
      </w:pPr>
      <w:r w:rsidRPr="00AC760A">
        <w:t>Revenue to be generated from water sales is R</w:t>
      </w:r>
      <w:r w:rsidR="00AC760A" w:rsidRPr="00AC760A">
        <w:t>245</w:t>
      </w:r>
      <w:r w:rsidRPr="00AC760A">
        <w:t xml:space="preserve"> milli</w:t>
      </w:r>
      <w:r w:rsidR="00AC760A" w:rsidRPr="00AC760A">
        <w:t>on in the 2017/18</w:t>
      </w:r>
      <w:r w:rsidRPr="00AC760A">
        <w:t xml:space="preserve"> financial year. The increment on water tariffs has been kept at 6</w:t>
      </w:r>
      <w:r w:rsidR="00713662" w:rsidRPr="00AC760A">
        <w:t>.4</w:t>
      </w:r>
      <w:r w:rsidRPr="00AC760A">
        <w:t xml:space="preserve">% in order to encourage a high collection rate The aim is encourage a high collection rate and minimise bad debts. </w:t>
      </w:r>
    </w:p>
    <w:p w:rsidR="001D69FE" w:rsidRPr="00AC760A" w:rsidRDefault="00EE4154">
      <w:pPr>
        <w:spacing w:after="214" w:line="259" w:lineRule="auto"/>
        <w:ind w:left="0" w:firstLine="0"/>
        <w:jc w:val="left"/>
      </w:pPr>
      <w:r w:rsidRPr="00AC760A">
        <w:rPr>
          <w:rFonts w:ascii="Calibri" w:eastAsia="Calibri" w:hAnsi="Calibri" w:cs="Calibri"/>
        </w:rPr>
        <w:t xml:space="preserve"> </w:t>
      </w:r>
    </w:p>
    <w:p w:rsidR="001D69FE" w:rsidRPr="00AC760A" w:rsidRDefault="00EE4154">
      <w:pPr>
        <w:numPr>
          <w:ilvl w:val="0"/>
          <w:numId w:val="13"/>
        </w:numPr>
        <w:ind w:right="886" w:hanging="360"/>
      </w:pPr>
      <w:r w:rsidRPr="00AC760A">
        <w:t>Transfers recognised – operating includes the local government equitable share and other operating grants from national and provincial government. Amounting to R3</w:t>
      </w:r>
      <w:r w:rsidR="00713662" w:rsidRPr="00AC760A">
        <w:t>67</w:t>
      </w:r>
      <w:r w:rsidRPr="00AC760A">
        <w:t xml:space="preserve"> million being </w:t>
      </w:r>
      <w:r w:rsidR="00AC760A" w:rsidRPr="00AC760A">
        <w:t>50</w:t>
      </w:r>
      <w:r w:rsidRPr="00AC760A">
        <w:t xml:space="preserve"> % of the total budget. </w:t>
      </w:r>
    </w:p>
    <w:p w:rsidR="001D69FE" w:rsidRPr="000C5C7A" w:rsidRDefault="00EE4154">
      <w:pPr>
        <w:spacing w:after="0" w:line="259" w:lineRule="auto"/>
        <w:ind w:left="0" w:firstLine="0"/>
        <w:jc w:val="left"/>
        <w:rPr>
          <w:highlight w:val="yellow"/>
        </w:rPr>
      </w:pPr>
      <w:r w:rsidRPr="000C5C7A">
        <w:rPr>
          <w:rFonts w:ascii="Calibri" w:eastAsia="Calibri" w:hAnsi="Calibri" w:cs="Calibri"/>
          <w:highlight w:val="yellow"/>
        </w:rPr>
        <w:t xml:space="preserve"> </w:t>
      </w:r>
    </w:p>
    <w:p w:rsidR="001D69FE" w:rsidRPr="00AC760A" w:rsidRDefault="00EE4154">
      <w:pPr>
        <w:numPr>
          <w:ilvl w:val="0"/>
          <w:numId w:val="13"/>
        </w:numPr>
        <w:ind w:right="886" w:hanging="360"/>
      </w:pPr>
      <w:r w:rsidRPr="00AC760A">
        <w:t>Bulk purchases have increased to R</w:t>
      </w:r>
      <w:r w:rsidR="00713662" w:rsidRPr="00AC760A">
        <w:t xml:space="preserve">6.2 </w:t>
      </w:r>
      <w:r w:rsidRPr="00AC760A">
        <w:t xml:space="preserve">million.  </w:t>
      </w:r>
    </w:p>
    <w:p w:rsidR="001D69FE" w:rsidRPr="00AC760A" w:rsidRDefault="00EE4154">
      <w:pPr>
        <w:spacing w:after="16" w:line="259" w:lineRule="auto"/>
        <w:ind w:left="720" w:firstLine="0"/>
        <w:jc w:val="left"/>
      </w:pPr>
      <w:r w:rsidRPr="00AC760A">
        <w:t xml:space="preserve"> </w:t>
      </w:r>
    </w:p>
    <w:p w:rsidR="001D69FE" w:rsidRPr="00AC760A" w:rsidRDefault="00EE4154">
      <w:pPr>
        <w:spacing w:after="0" w:line="259" w:lineRule="auto"/>
        <w:ind w:left="360" w:firstLine="0"/>
        <w:jc w:val="left"/>
      </w:pPr>
      <w:r w:rsidRPr="00AC760A">
        <w:t xml:space="preserve"> </w:t>
      </w:r>
    </w:p>
    <w:p w:rsidR="001D69FE" w:rsidRPr="00AC760A" w:rsidRDefault="00EE4154">
      <w:pPr>
        <w:spacing w:after="164" w:line="279" w:lineRule="auto"/>
        <w:ind w:left="345" w:right="836" w:hanging="360"/>
        <w:jc w:val="left"/>
      </w:pPr>
      <w:r w:rsidRPr="00AC760A">
        <w:t xml:space="preserve">6. Employee related costs </w:t>
      </w:r>
      <w:r w:rsidR="00640737" w:rsidRPr="00AC760A">
        <w:t xml:space="preserve">is </w:t>
      </w:r>
      <w:r w:rsidR="00CC0258" w:rsidRPr="00AC760A">
        <w:t>one of main</w:t>
      </w:r>
      <w:r w:rsidRPr="00AC760A">
        <w:t xml:space="preserve"> cost drivers within the municipality </w:t>
      </w:r>
      <w:r w:rsidR="00CC0258" w:rsidRPr="00AC760A">
        <w:t>amounting to R24</w:t>
      </w:r>
      <w:r w:rsidR="00AC760A" w:rsidRPr="00AC760A">
        <w:t>1</w:t>
      </w:r>
      <w:r w:rsidR="00CC0258" w:rsidRPr="00AC760A">
        <w:t xml:space="preserve"> million. Vacant posts have been excluded from the budget due to financial constraints. Employee related costs amount to </w:t>
      </w:r>
      <w:r w:rsidR="00AC760A" w:rsidRPr="00AC760A">
        <w:t>40</w:t>
      </w:r>
      <w:r w:rsidR="00CC0258" w:rsidRPr="00AC760A">
        <w:t>% of the operating budget.</w:t>
      </w:r>
    </w:p>
    <w:p w:rsidR="00CC0258" w:rsidRPr="00AC760A" w:rsidRDefault="00CC0258">
      <w:pPr>
        <w:spacing w:after="164" w:line="279" w:lineRule="auto"/>
        <w:ind w:left="345" w:right="836" w:hanging="360"/>
        <w:jc w:val="left"/>
      </w:pPr>
      <w:r w:rsidRPr="00AC760A">
        <w:t>7. Other materials includes the following repairs and maintenance:</w:t>
      </w:r>
    </w:p>
    <w:p w:rsidR="00CC0258" w:rsidRPr="00AC760A" w:rsidRDefault="00CC0258" w:rsidP="00F90852">
      <w:pPr>
        <w:pStyle w:val="ListParagraph"/>
        <w:numPr>
          <w:ilvl w:val="0"/>
          <w:numId w:val="22"/>
        </w:numPr>
        <w:spacing w:after="164" w:line="279" w:lineRule="auto"/>
        <w:ind w:right="836"/>
        <w:jc w:val="left"/>
      </w:pPr>
      <w:r w:rsidRPr="00AC760A">
        <w:t>R10 million pipe- lines</w:t>
      </w:r>
    </w:p>
    <w:p w:rsidR="00CC0258" w:rsidRPr="00AC760A" w:rsidRDefault="00CC0258" w:rsidP="00F90852">
      <w:pPr>
        <w:pStyle w:val="ListParagraph"/>
        <w:numPr>
          <w:ilvl w:val="0"/>
          <w:numId w:val="22"/>
        </w:numPr>
        <w:spacing w:after="164" w:line="279" w:lineRule="auto"/>
        <w:ind w:right="836"/>
        <w:jc w:val="left"/>
      </w:pPr>
      <w:r w:rsidRPr="00AC760A">
        <w:t>R</w:t>
      </w:r>
      <w:r w:rsidR="00AC760A" w:rsidRPr="00AC760A">
        <w:t>15</w:t>
      </w:r>
      <w:r w:rsidRPr="00AC760A">
        <w:t xml:space="preserve"> million pumps</w:t>
      </w:r>
    </w:p>
    <w:p w:rsidR="00CC0258" w:rsidRPr="00AC760A" w:rsidRDefault="00CC0258" w:rsidP="00F90852">
      <w:pPr>
        <w:pStyle w:val="ListParagraph"/>
        <w:numPr>
          <w:ilvl w:val="0"/>
          <w:numId w:val="22"/>
        </w:numPr>
        <w:spacing w:after="164" w:line="279" w:lineRule="auto"/>
        <w:ind w:right="836"/>
        <w:jc w:val="left"/>
      </w:pPr>
      <w:r w:rsidRPr="00AC760A">
        <w:t>R7 million vehicle</w:t>
      </w:r>
    </w:p>
    <w:p w:rsidR="00CC0258" w:rsidRPr="00AC760A" w:rsidRDefault="00CC0258" w:rsidP="00F90852">
      <w:pPr>
        <w:pStyle w:val="ListParagraph"/>
        <w:numPr>
          <w:ilvl w:val="0"/>
          <w:numId w:val="22"/>
        </w:numPr>
        <w:spacing w:after="164" w:line="279" w:lineRule="auto"/>
        <w:ind w:right="836"/>
        <w:jc w:val="left"/>
      </w:pPr>
      <w:r w:rsidRPr="00AC760A">
        <w:t>R</w:t>
      </w:r>
      <w:r w:rsidR="00AC760A" w:rsidRPr="00AC760A">
        <w:t>2.5</w:t>
      </w:r>
      <w:r w:rsidRPr="00AC760A">
        <w:t xml:space="preserve"> million Buildings</w:t>
      </w:r>
    </w:p>
    <w:p w:rsidR="00CC0258" w:rsidRPr="00AC760A" w:rsidRDefault="00CC0258" w:rsidP="00CC0258">
      <w:pPr>
        <w:spacing w:after="164" w:line="279" w:lineRule="auto"/>
        <w:ind w:right="836"/>
        <w:jc w:val="left"/>
      </w:pPr>
      <w:r w:rsidRPr="00AC760A">
        <w:t>8. Contracted services include the following:</w:t>
      </w:r>
    </w:p>
    <w:p w:rsidR="00CC0258" w:rsidRPr="00AC760A" w:rsidRDefault="00CC0258" w:rsidP="00F90852">
      <w:pPr>
        <w:pStyle w:val="ListParagraph"/>
        <w:numPr>
          <w:ilvl w:val="0"/>
          <w:numId w:val="23"/>
        </w:numPr>
        <w:spacing w:after="164" w:line="279" w:lineRule="auto"/>
        <w:ind w:right="836"/>
        <w:jc w:val="left"/>
      </w:pPr>
      <w:r w:rsidRPr="00AC760A">
        <w:t>R</w:t>
      </w:r>
      <w:r w:rsidR="00AC760A" w:rsidRPr="00AC760A">
        <w:t>16</w:t>
      </w:r>
      <w:r w:rsidRPr="00AC760A">
        <w:t xml:space="preserve"> million Security/ VIP security</w:t>
      </w:r>
    </w:p>
    <w:p w:rsidR="00CC0258" w:rsidRPr="00AC760A" w:rsidRDefault="00CC0258" w:rsidP="00F90852">
      <w:pPr>
        <w:pStyle w:val="ListParagraph"/>
        <w:numPr>
          <w:ilvl w:val="0"/>
          <w:numId w:val="23"/>
        </w:numPr>
        <w:spacing w:after="164" w:line="279" w:lineRule="auto"/>
        <w:ind w:right="836"/>
        <w:jc w:val="left"/>
      </w:pPr>
      <w:r w:rsidRPr="00AC760A">
        <w:t>R10 million Professional Fees</w:t>
      </w:r>
    </w:p>
    <w:p w:rsidR="00CC0258" w:rsidRPr="00AC760A" w:rsidRDefault="00CC0258" w:rsidP="00F90852">
      <w:pPr>
        <w:pStyle w:val="ListParagraph"/>
        <w:numPr>
          <w:ilvl w:val="0"/>
          <w:numId w:val="23"/>
        </w:numPr>
        <w:spacing w:after="164" w:line="279" w:lineRule="auto"/>
        <w:ind w:right="836"/>
        <w:jc w:val="left"/>
      </w:pPr>
      <w:r w:rsidRPr="00AC760A">
        <w:t>R</w:t>
      </w:r>
      <w:r w:rsidR="00AC760A" w:rsidRPr="00AC760A">
        <w:t>8</w:t>
      </w:r>
      <w:r w:rsidRPr="00AC760A">
        <w:t xml:space="preserve"> million Chemicals</w:t>
      </w:r>
    </w:p>
    <w:p w:rsidR="00C746CC" w:rsidRPr="00AC760A" w:rsidRDefault="00C746CC" w:rsidP="00C746CC">
      <w:pPr>
        <w:spacing w:after="164" w:line="279" w:lineRule="auto"/>
        <w:ind w:right="836"/>
        <w:jc w:val="left"/>
      </w:pPr>
      <w:r w:rsidRPr="00AC760A">
        <w:t>9. Transfers and grants include the following:</w:t>
      </w:r>
    </w:p>
    <w:p w:rsidR="00C746CC" w:rsidRPr="00AC760A" w:rsidRDefault="00C746CC" w:rsidP="00F90852">
      <w:pPr>
        <w:pStyle w:val="ListParagraph"/>
        <w:numPr>
          <w:ilvl w:val="0"/>
          <w:numId w:val="24"/>
        </w:numPr>
        <w:spacing w:after="164" w:line="279" w:lineRule="auto"/>
        <w:ind w:right="836"/>
        <w:jc w:val="left"/>
      </w:pPr>
      <w:r w:rsidRPr="00AC760A">
        <w:t>R</w:t>
      </w:r>
      <w:r w:rsidR="00AC760A" w:rsidRPr="00AC760A">
        <w:t>26</w:t>
      </w:r>
      <w:r w:rsidRPr="00AC760A">
        <w:t xml:space="preserve"> million for the provision of free basic services (water)</w:t>
      </w:r>
    </w:p>
    <w:p w:rsidR="00C746CC" w:rsidRPr="00AC760A" w:rsidRDefault="00C746CC" w:rsidP="00F90852">
      <w:pPr>
        <w:pStyle w:val="ListParagraph"/>
        <w:numPr>
          <w:ilvl w:val="0"/>
          <w:numId w:val="24"/>
        </w:numPr>
        <w:spacing w:after="164" w:line="279" w:lineRule="auto"/>
        <w:ind w:right="836"/>
        <w:jc w:val="left"/>
      </w:pPr>
      <w:r w:rsidRPr="00AC760A">
        <w:t>R3 million emergency disaster provision</w:t>
      </w:r>
    </w:p>
    <w:p w:rsidR="001D69FE" w:rsidRPr="00AC760A" w:rsidRDefault="00EE4154">
      <w:pPr>
        <w:spacing w:after="0" w:line="259" w:lineRule="auto"/>
        <w:ind w:left="0" w:firstLine="0"/>
        <w:jc w:val="left"/>
      </w:pPr>
      <w:r w:rsidRPr="00AC760A">
        <w:t xml:space="preserve"> </w:t>
      </w:r>
      <w:r w:rsidRPr="00AC760A">
        <w:tab/>
        <w:t xml:space="preserve"> </w:t>
      </w:r>
    </w:p>
    <w:p w:rsidR="00C746CC" w:rsidRPr="000C5C7A" w:rsidRDefault="00C746CC">
      <w:pPr>
        <w:spacing w:after="228"/>
        <w:ind w:left="-5" w:right="886"/>
        <w:rPr>
          <w:highlight w:val="yellow"/>
        </w:rPr>
      </w:pPr>
    </w:p>
    <w:p w:rsidR="00C746CC" w:rsidRPr="000C5C7A" w:rsidRDefault="00C746CC">
      <w:pPr>
        <w:spacing w:after="228"/>
        <w:ind w:left="-5" w:right="886"/>
        <w:rPr>
          <w:highlight w:val="yellow"/>
        </w:rPr>
      </w:pPr>
    </w:p>
    <w:p w:rsidR="00C746CC" w:rsidRPr="00AC760A" w:rsidRDefault="00C746CC">
      <w:pPr>
        <w:spacing w:after="228"/>
        <w:ind w:left="-5" w:right="886"/>
      </w:pPr>
      <w:r w:rsidRPr="00AC760A">
        <w:t>10. It can be noted that the municipality has budgeted to cut down significantly on general and other expenditure, due to budget constraints.</w:t>
      </w:r>
    </w:p>
    <w:p w:rsidR="001D69FE" w:rsidRPr="00AC760A" w:rsidRDefault="00EE4154" w:rsidP="0056680A">
      <w:pPr>
        <w:spacing w:after="0"/>
        <w:ind w:left="-5" w:right="886"/>
        <w:rPr>
          <w:i/>
        </w:rPr>
      </w:pPr>
      <w:r w:rsidRPr="00AC760A">
        <w:rPr>
          <w:i/>
        </w:rPr>
        <w:lastRenderedPageBreak/>
        <w:t>The following graph reflects the anticipated relationship between income, expenditure and surplus cash .As well as the audited outcomes of prior years.</w:t>
      </w:r>
      <w:r w:rsidRPr="00AC760A">
        <w:rPr>
          <w:rFonts w:ascii="Calibri" w:eastAsia="Calibri" w:hAnsi="Calibri" w:cs="Calibri"/>
          <w:b/>
          <w:i/>
        </w:rPr>
        <w:t xml:space="preserve"> </w:t>
      </w:r>
    </w:p>
    <w:p w:rsidR="001D69FE" w:rsidRPr="00AC760A" w:rsidRDefault="00EE4154" w:rsidP="0056680A">
      <w:pPr>
        <w:pStyle w:val="Heading4"/>
        <w:spacing w:after="0"/>
        <w:ind w:left="-5" w:right="862"/>
        <w:rPr>
          <w:i/>
        </w:rPr>
      </w:pPr>
      <w:r w:rsidRPr="00AC760A">
        <w:rPr>
          <w:i/>
        </w:rPr>
        <w:t xml:space="preserve">Figure 3 Budgeted Financial Performances </w:t>
      </w:r>
      <w:r w:rsidR="0056680A" w:rsidRPr="00AC760A">
        <w:rPr>
          <w:i/>
        </w:rPr>
        <w:t>[insert figure]</w:t>
      </w:r>
    </w:p>
    <w:p w:rsidR="001D69FE" w:rsidRPr="00AC760A" w:rsidRDefault="00EE4154" w:rsidP="0056680A">
      <w:pPr>
        <w:spacing w:after="220" w:line="259" w:lineRule="auto"/>
        <w:ind w:left="0" w:firstLine="0"/>
        <w:jc w:val="left"/>
      </w:pPr>
      <w:r w:rsidRPr="00AC760A">
        <w:t xml:space="preserve"> </w:t>
      </w:r>
      <w:r w:rsidRPr="00AC760A">
        <w:rPr>
          <w:rFonts w:ascii="Calibri" w:eastAsia="Calibri" w:hAnsi="Calibri" w:cs="Calibri"/>
        </w:rPr>
        <w:tab/>
      </w:r>
      <w:r w:rsidRPr="00AC760A">
        <w:rPr>
          <w:b/>
        </w:rPr>
        <w:t xml:space="preserve"> </w:t>
      </w:r>
    </w:p>
    <w:p w:rsidR="001D69FE" w:rsidRPr="000C5C7A" w:rsidRDefault="00EE4154">
      <w:pPr>
        <w:spacing w:after="187" w:line="259" w:lineRule="auto"/>
        <w:ind w:left="0" w:firstLine="0"/>
        <w:jc w:val="left"/>
        <w:rPr>
          <w:highlight w:val="yellow"/>
        </w:rPr>
      </w:pPr>
      <w:r w:rsidRPr="000C5C7A">
        <w:rPr>
          <w:b/>
          <w:highlight w:val="yellow"/>
        </w:rPr>
        <w:t xml:space="preserve"> </w:t>
      </w:r>
    </w:p>
    <w:p w:rsidR="001D69FE" w:rsidRPr="00AC760A" w:rsidRDefault="00EE4154">
      <w:pPr>
        <w:pStyle w:val="Heading4"/>
        <w:ind w:left="-5" w:right="862"/>
      </w:pPr>
      <w:r w:rsidRPr="00AC760A">
        <w:t xml:space="preserve">Table 19 MBRR Table A5 - Budgeted Capital Expenditure by vote, standard classification and funding source </w:t>
      </w:r>
    </w:p>
    <w:p w:rsidR="001D69FE" w:rsidRPr="000C5C7A" w:rsidRDefault="00AC760A">
      <w:pPr>
        <w:spacing w:after="0" w:line="259" w:lineRule="auto"/>
        <w:ind w:left="0" w:firstLine="0"/>
        <w:jc w:val="left"/>
        <w:rPr>
          <w:highlight w:val="yellow"/>
        </w:rPr>
      </w:pPr>
      <w:r w:rsidRPr="00AC760A">
        <w:rPr>
          <w:noProof/>
        </w:rPr>
        <w:drawing>
          <wp:inline distT="0" distB="0" distL="0" distR="0">
            <wp:extent cx="6229350" cy="608589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37765" cy="6094112"/>
                    </a:xfrm>
                    <a:prstGeom prst="rect">
                      <a:avLst/>
                    </a:prstGeom>
                    <a:noFill/>
                    <a:ln>
                      <a:noFill/>
                    </a:ln>
                  </pic:spPr>
                </pic:pic>
              </a:graphicData>
            </a:graphic>
          </wp:inline>
        </w:drawing>
      </w:r>
      <w:r w:rsidR="00EE4154" w:rsidRPr="000C5C7A">
        <w:rPr>
          <w:b/>
          <w:highlight w:val="yellow"/>
        </w:rPr>
        <w:t xml:space="preserve"> </w:t>
      </w:r>
    </w:p>
    <w:p w:rsidR="001D69FE" w:rsidRPr="00AC760A" w:rsidRDefault="00EE4154">
      <w:pPr>
        <w:pStyle w:val="Heading4"/>
        <w:ind w:left="-5" w:right="862"/>
      </w:pPr>
      <w:r w:rsidRPr="00AC760A">
        <w:lastRenderedPageBreak/>
        <w:t>Explanatory notes to Table A5 - Budgeted Capital Expenditure by vote, standard classification and funding source</w:t>
      </w:r>
      <w:r w:rsidRPr="00AC760A">
        <w:rPr>
          <w:rFonts w:ascii="Calibri" w:eastAsia="Calibri" w:hAnsi="Calibri" w:cs="Calibri"/>
        </w:rPr>
        <w:t xml:space="preserve"> </w:t>
      </w:r>
    </w:p>
    <w:p w:rsidR="001D69FE" w:rsidRPr="00AC760A" w:rsidRDefault="00EE4154">
      <w:pPr>
        <w:spacing w:after="0" w:line="259" w:lineRule="auto"/>
        <w:ind w:left="0" w:firstLine="0"/>
        <w:jc w:val="left"/>
      </w:pPr>
      <w:r w:rsidRPr="00AC760A">
        <w:rPr>
          <w:b/>
        </w:rPr>
        <w:t xml:space="preserve"> </w:t>
      </w:r>
    </w:p>
    <w:p w:rsidR="001D69FE" w:rsidRPr="00AC760A" w:rsidRDefault="00EE4154">
      <w:pPr>
        <w:numPr>
          <w:ilvl w:val="0"/>
          <w:numId w:val="14"/>
        </w:numPr>
        <w:ind w:right="886" w:hanging="360"/>
      </w:pPr>
      <w:r w:rsidRPr="00AC760A">
        <w:t xml:space="preserve">Table A5 is a breakdown of the capital programme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 </w:t>
      </w:r>
    </w:p>
    <w:p w:rsidR="001D69FE" w:rsidRPr="00AC760A" w:rsidRDefault="00EE4154">
      <w:pPr>
        <w:spacing w:after="0" w:line="259" w:lineRule="auto"/>
        <w:ind w:left="360" w:firstLine="0"/>
        <w:jc w:val="left"/>
      </w:pPr>
      <w:r w:rsidRPr="00AC760A">
        <w:t xml:space="preserve"> </w:t>
      </w:r>
    </w:p>
    <w:p w:rsidR="001D69FE" w:rsidRPr="00AC760A" w:rsidRDefault="00EE4154">
      <w:pPr>
        <w:numPr>
          <w:ilvl w:val="0"/>
          <w:numId w:val="14"/>
        </w:numPr>
        <w:ind w:right="886" w:hanging="360"/>
      </w:pPr>
      <w:r w:rsidRPr="00AC760A">
        <w:t>The MFMA provides that a municipality may approve multi-year or single-year capital budget appropriations. In relation to sing</w:t>
      </w:r>
      <w:r w:rsidR="00BB72AF" w:rsidRPr="00AC760A">
        <w:t>le year appropriations, for 2017/18</w:t>
      </w:r>
      <w:r w:rsidRPr="00AC760A">
        <w:t xml:space="preserve"> R</w:t>
      </w:r>
      <w:r w:rsidR="00BB72AF" w:rsidRPr="00AC760A">
        <w:t>367</w:t>
      </w:r>
      <w:r w:rsidRPr="00AC760A">
        <w:t xml:space="preserve"> million has been allocated for capital acquisition. </w:t>
      </w:r>
    </w:p>
    <w:p w:rsidR="001D69FE" w:rsidRPr="00AC760A" w:rsidRDefault="00EE4154">
      <w:pPr>
        <w:spacing w:after="213" w:line="259" w:lineRule="auto"/>
        <w:ind w:left="720" w:firstLine="0"/>
        <w:jc w:val="left"/>
      </w:pPr>
      <w:r w:rsidRPr="00AC760A">
        <w:rPr>
          <w:rFonts w:ascii="Calibri" w:eastAsia="Calibri" w:hAnsi="Calibri" w:cs="Calibri"/>
        </w:rPr>
        <w:t xml:space="preserve"> </w:t>
      </w:r>
    </w:p>
    <w:p w:rsidR="001D69FE" w:rsidRPr="00AC760A" w:rsidRDefault="00EE4154">
      <w:pPr>
        <w:spacing w:after="0" w:line="259" w:lineRule="auto"/>
        <w:ind w:left="0" w:firstLine="0"/>
        <w:jc w:val="left"/>
      </w:pPr>
      <w:r w:rsidRPr="00AC760A">
        <w:t xml:space="preserve"> </w:t>
      </w:r>
    </w:p>
    <w:p w:rsidR="001D69FE" w:rsidRPr="00AC760A" w:rsidRDefault="00EE4154">
      <w:pPr>
        <w:numPr>
          <w:ilvl w:val="0"/>
          <w:numId w:val="14"/>
        </w:numPr>
        <w:ind w:right="886" w:hanging="360"/>
      </w:pPr>
      <w:r w:rsidRPr="00AC760A">
        <w:t>The capital programme is funded from capital a grants transfers, to the value of R3</w:t>
      </w:r>
      <w:r w:rsidR="00BB72AF" w:rsidRPr="00AC760A">
        <w:t>6</w:t>
      </w:r>
      <w:r w:rsidRPr="00AC760A">
        <w:t>7 million</w:t>
      </w:r>
      <w:r w:rsidR="00BB72AF" w:rsidRPr="00AC760A">
        <w:t xml:space="preserve"> </w:t>
      </w:r>
      <w:r w:rsidR="00AC760A" w:rsidRPr="00AC760A">
        <w:t>and a further R4.2 million for the acquisition of a council vehicle.</w:t>
      </w:r>
    </w:p>
    <w:p w:rsidR="001D69FE" w:rsidRPr="000C5C7A" w:rsidRDefault="00EE4154">
      <w:pPr>
        <w:spacing w:after="0" w:line="429" w:lineRule="auto"/>
        <w:ind w:left="0" w:right="10190" w:firstLine="0"/>
        <w:jc w:val="left"/>
        <w:rPr>
          <w:highlight w:val="yellow"/>
        </w:rPr>
      </w:pPr>
      <w:r w:rsidRPr="000C5C7A">
        <w:rPr>
          <w:highlight w:val="yellow"/>
        </w:rPr>
        <w:t xml:space="preserve">  </w:t>
      </w:r>
      <w:r w:rsidRPr="000C5C7A">
        <w:rPr>
          <w:highlight w:val="yellow"/>
        </w:rPr>
        <w:br w:type="page"/>
      </w:r>
    </w:p>
    <w:p w:rsidR="001D69FE" w:rsidRPr="00E82362" w:rsidRDefault="00EE4154">
      <w:pPr>
        <w:pStyle w:val="Heading3"/>
        <w:ind w:left="-5" w:right="78"/>
      </w:pPr>
      <w:r w:rsidRPr="00E82362">
        <w:lastRenderedPageBreak/>
        <w:t xml:space="preserve">Table 20 MBRR Table A6 -Budgeted Financial Position </w:t>
      </w:r>
    </w:p>
    <w:p w:rsidR="001D69FE" w:rsidRPr="000C5C7A" w:rsidRDefault="00EE4154">
      <w:pPr>
        <w:spacing w:after="0" w:line="259" w:lineRule="auto"/>
        <w:ind w:left="0" w:firstLine="0"/>
        <w:jc w:val="left"/>
        <w:rPr>
          <w:highlight w:val="yellow"/>
        </w:rPr>
      </w:pPr>
      <w:r w:rsidRPr="000C5C7A">
        <w:rPr>
          <w:sz w:val="24"/>
          <w:highlight w:val="yellow"/>
        </w:rPr>
        <w:t xml:space="preserve"> </w:t>
      </w:r>
      <w:r w:rsidR="00E82362" w:rsidRPr="00E82362">
        <w:rPr>
          <w:noProof/>
        </w:rPr>
        <w:drawing>
          <wp:inline distT="0" distB="0" distL="0" distR="0">
            <wp:extent cx="6510020" cy="5433797"/>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0020" cy="5433797"/>
                    </a:xfrm>
                    <a:prstGeom prst="rect">
                      <a:avLst/>
                    </a:prstGeom>
                    <a:noFill/>
                    <a:ln>
                      <a:noFill/>
                    </a:ln>
                  </pic:spPr>
                </pic:pic>
              </a:graphicData>
            </a:graphic>
          </wp:inline>
        </w:drawing>
      </w:r>
    </w:p>
    <w:p w:rsidR="001D69FE" w:rsidRPr="00E82362" w:rsidRDefault="00EE4154">
      <w:pPr>
        <w:spacing w:after="0" w:line="259" w:lineRule="auto"/>
        <w:ind w:left="0" w:firstLine="0"/>
        <w:jc w:val="left"/>
      </w:pPr>
      <w:r w:rsidRPr="00E82362">
        <w:rPr>
          <w:rFonts w:ascii="Calibri" w:eastAsia="Calibri" w:hAnsi="Calibri" w:cs="Calibri"/>
          <w:sz w:val="24"/>
        </w:rPr>
        <w:t xml:space="preserve"> </w:t>
      </w:r>
      <w:r w:rsidRPr="00E82362">
        <w:rPr>
          <w:rFonts w:ascii="Calibri" w:eastAsia="Calibri" w:hAnsi="Calibri" w:cs="Calibri"/>
          <w:sz w:val="24"/>
        </w:rPr>
        <w:tab/>
      </w:r>
      <w:r w:rsidRPr="00E82362">
        <w:rPr>
          <w:b/>
          <w:sz w:val="24"/>
        </w:rPr>
        <w:t xml:space="preserve"> </w:t>
      </w:r>
    </w:p>
    <w:p w:rsidR="001D69FE" w:rsidRPr="00E82362" w:rsidRDefault="00EE4154">
      <w:pPr>
        <w:pStyle w:val="Heading4"/>
        <w:ind w:left="-5" w:right="862"/>
      </w:pPr>
      <w:r w:rsidRPr="00E82362">
        <w:t xml:space="preserve">Explanatory notes to Table A6 - Budgeted Financial Position </w:t>
      </w:r>
    </w:p>
    <w:p w:rsidR="001D69FE" w:rsidRPr="00E82362" w:rsidRDefault="00EE4154">
      <w:pPr>
        <w:spacing w:after="0" w:line="259" w:lineRule="auto"/>
        <w:ind w:left="0" w:firstLine="0"/>
        <w:jc w:val="left"/>
      </w:pPr>
      <w:r w:rsidRPr="00E82362">
        <w:rPr>
          <w:b/>
        </w:rPr>
        <w:t xml:space="preserve"> </w:t>
      </w:r>
    </w:p>
    <w:p w:rsidR="001D69FE" w:rsidRPr="00E82362" w:rsidRDefault="00EE4154">
      <w:pPr>
        <w:numPr>
          <w:ilvl w:val="0"/>
          <w:numId w:val="15"/>
        </w:numPr>
        <w:ind w:right="886" w:hanging="360"/>
      </w:pPr>
      <w:r w:rsidRPr="00E82362">
        <w:t xml:space="preserve">Table A6 is consistent with international standards of good financial management practice, and improves understand-ability for councillors and management of the impact of the budget on the statement of financial position (balance sheet).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5"/>
        </w:numPr>
        <w:ind w:right="886" w:hanging="360"/>
      </w:pPr>
      <w:r w:rsidRPr="00E82362">
        <w:t xml:space="preserve">This format of presenting the statement of financial position is aligned to GRAP1, which is generally aligned to the international version which presents Assets less Liabilities as “accounting” Community Wealth. The order of items within each group illustrates items in </w:t>
      </w:r>
      <w:r w:rsidRPr="00E82362">
        <w:lastRenderedPageBreak/>
        <w:t xml:space="preserve">order of liquidity; i.e. assets readily converted to cash, or liabilities immediately required to be met from cash, appear first. </w:t>
      </w:r>
    </w:p>
    <w:p w:rsidR="001D69FE" w:rsidRPr="00E82362" w:rsidRDefault="00EE4154">
      <w:pPr>
        <w:spacing w:after="0" w:line="259" w:lineRule="auto"/>
        <w:ind w:left="0" w:firstLine="0"/>
        <w:jc w:val="left"/>
      </w:pPr>
      <w:r w:rsidRPr="00E82362">
        <w:t xml:space="preserve"> </w:t>
      </w:r>
    </w:p>
    <w:p w:rsidR="001D69FE" w:rsidRPr="00E82362" w:rsidRDefault="00EE4154">
      <w:pPr>
        <w:numPr>
          <w:ilvl w:val="0"/>
          <w:numId w:val="15"/>
        </w:numPr>
        <w:ind w:right="886" w:hanging="360"/>
      </w:pPr>
      <w:r w:rsidRPr="00E82362">
        <w:t xml:space="preserve">This table is supported by an extensive table of notes (SA3)providing a detailed analysis of the major components of a number of items, including: </w:t>
      </w:r>
    </w:p>
    <w:p w:rsidR="001D69FE" w:rsidRPr="00E82362" w:rsidRDefault="00EE4154">
      <w:pPr>
        <w:numPr>
          <w:ilvl w:val="1"/>
          <w:numId w:val="15"/>
        </w:numPr>
        <w:ind w:right="886" w:hanging="360"/>
      </w:pPr>
      <w:r w:rsidRPr="00E82362">
        <w:t xml:space="preserve">Call investments deposits; </w:t>
      </w:r>
    </w:p>
    <w:p w:rsidR="001D69FE" w:rsidRPr="00E82362" w:rsidRDefault="00EE4154">
      <w:pPr>
        <w:numPr>
          <w:ilvl w:val="1"/>
          <w:numId w:val="15"/>
        </w:numPr>
        <w:ind w:right="886" w:hanging="360"/>
      </w:pPr>
      <w:r w:rsidRPr="00E82362">
        <w:t xml:space="preserve">Consumer debtors; </w:t>
      </w:r>
    </w:p>
    <w:p w:rsidR="001D69FE" w:rsidRPr="00E82362" w:rsidRDefault="00EE4154">
      <w:pPr>
        <w:numPr>
          <w:ilvl w:val="1"/>
          <w:numId w:val="15"/>
        </w:numPr>
        <w:ind w:right="886" w:hanging="360"/>
      </w:pPr>
      <w:r w:rsidRPr="00E82362">
        <w:t xml:space="preserve">Property, plant and equipment; </w:t>
      </w:r>
    </w:p>
    <w:p w:rsidR="001D69FE" w:rsidRPr="00E82362" w:rsidRDefault="00EE4154">
      <w:pPr>
        <w:numPr>
          <w:ilvl w:val="1"/>
          <w:numId w:val="15"/>
        </w:numPr>
        <w:ind w:right="886" w:hanging="360"/>
      </w:pPr>
      <w:r w:rsidRPr="00E82362">
        <w:t xml:space="preserve">Trade and other payables; </w:t>
      </w:r>
    </w:p>
    <w:p w:rsidR="001D69FE" w:rsidRPr="00E82362" w:rsidRDefault="00EE4154">
      <w:pPr>
        <w:numPr>
          <w:ilvl w:val="1"/>
          <w:numId w:val="15"/>
        </w:numPr>
        <w:ind w:right="886" w:hanging="360"/>
      </w:pPr>
      <w:r w:rsidRPr="00E82362">
        <w:t xml:space="preserve">Non-current Provisions; </w:t>
      </w:r>
    </w:p>
    <w:p w:rsidR="001D69FE" w:rsidRPr="00E82362" w:rsidRDefault="00EE4154">
      <w:pPr>
        <w:numPr>
          <w:ilvl w:val="1"/>
          <w:numId w:val="15"/>
        </w:numPr>
        <w:ind w:right="886" w:hanging="360"/>
      </w:pPr>
      <w:r w:rsidRPr="00E82362">
        <w:t xml:space="preserve">Changes in net assets; and  </w:t>
      </w:r>
    </w:p>
    <w:p w:rsidR="001D69FE" w:rsidRPr="00E82362" w:rsidRDefault="00EE4154">
      <w:pPr>
        <w:numPr>
          <w:ilvl w:val="1"/>
          <w:numId w:val="15"/>
        </w:numPr>
        <w:ind w:right="886" w:hanging="360"/>
      </w:pPr>
      <w:r w:rsidRPr="00E82362">
        <w:t xml:space="preserve">Reserves  </w:t>
      </w:r>
    </w:p>
    <w:p w:rsidR="001D69FE" w:rsidRPr="00E82362" w:rsidRDefault="00EE4154">
      <w:pPr>
        <w:numPr>
          <w:ilvl w:val="0"/>
          <w:numId w:val="15"/>
        </w:numPr>
        <w:ind w:right="886" w:hanging="360"/>
      </w:pPr>
      <w:r w:rsidRPr="00E82362">
        <w:t xml:space="preserve">The municipal equivalent of equity is Community Wealth/Equity. The justification is that ownership and the net assets of the municipality belong to the community.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5"/>
        </w:numPr>
        <w:ind w:right="886" w:hanging="360"/>
      </w:pPr>
      <w:r w:rsidRPr="00E82362">
        <w:t xml:space="preserve">Any movement on the Budgeted Financial Performance or the Capital Budget will inevitably impact on the Budgeted Financial Position. As an example, the collection rate assumption will impact on the cash position of the municipality and subsequently inform the level of cash and cash equivalents at year end. Similarly, the collection rate assumption should inform the budget appropriation for debt impairment which in turn would impact on the provision for bad debt. These budget and planning assumptions form a critical link in determining the applicability and relevance of the budget as well as the determination of ratios and financial indicators. In addition the funding compliance assessment is informed directly by forecasting the statement of financial position. </w:t>
      </w:r>
    </w:p>
    <w:p w:rsidR="00BB72AF" w:rsidRPr="00E82362" w:rsidRDefault="00EE4154">
      <w:pPr>
        <w:spacing w:after="0" w:line="259" w:lineRule="auto"/>
        <w:ind w:left="0" w:firstLine="0"/>
        <w:jc w:val="left"/>
      </w:pPr>
      <w:r w:rsidRPr="00E82362">
        <w:t xml:space="preserve"> </w:t>
      </w:r>
    </w:p>
    <w:p w:rsidR="00BB72AF" w:rsidRPr="00E82362" w:rsidRDefault="00BB72AF">
      <w:pPr>
        <w:spacing w:after="160" w:line="259" w:lineRule="auto"/>
        <w:ind w:left="0" w:firstLine="0"/>
        <w:jc w:val="left"/>
      </w:pPr>
      <w:r w:rsidRPr="00E82362">
        <w:br w:type="page"/>
      </w:r>
    </w:p>
    <w:p w:rsidR="001D69FE" w:rsidRPr="000C5C7A" w:rsidRDefault="001D69FE">
      <w:pPr>
        <w:spacing w:after="0" w:line="259" w:lineRule="auto"/>
        <w:ind w:left="0" w:firstLine="0"/>
        <w:jc w:val="left"/>
        <w:rPr>
          <w:highlight w:val="yellow"/>
        </w:rPr>
      </w:pPr>
    </w:p>
    <w:p w:rsidR="001D69FE" w:rsidRPr="00E82362" w:rsidRDefault="00EE4154">
      <w:pPr>
        <w:pStyle w:val="Heading4"/>
        <w:ind w:left="-5" w:right="862"/>
      </w:pPr>
      <w:r w:rsidRPr="00E82362">
        <w:t xml:space="preserve">Table 21 MBRR Table A7 - Budgeted Cash Flow Statement </w:t>
      </w:r>
    </w:p>
    <w:p w:rsidR="001D69FE" w:rsidRPr="000C5C7A" w:rsidRDefault="00E82362">
      <w:pPr>
        <w:spacing w:after="0" w:line="259" w:lineRule="auto"/>
        <w:ind w:left="0" w:firstLine="0"/>
        <w:jc w:val="left"/>
        <w:rPr>
          <w:highlight w:val="yellow"/>
        </w:rPr>
      </w:pPr>
      <w:r w:rsidRPr="00E82362">
        <w:rPr>
          <w:noProof/>
        </w:rPr>
        <w:drawing>
          <wp:inline distT="0" distB="0" distL="0" distR="0">
            <wp:extent cx="6510020" cy="4651089"/>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0020" cy="4651089"/>
                    </a:xfrm>
                    <a:prstGeom prst="rect">
                      <a:avLst/>
                    </a:prstGeom>
                    <a:noFill/>
                    <a:ln>
                      <a:noFill/>
                    </a:ln>
                  </pic:spPr>
                </pic:pic>
              </a:graphicData>
            </a:graphic>
          </wp:inline>
        </w:drawing>
      </w:r>
      <w:r w:rsidR="00EE4154" w:rsidRPr="000C5C7A">
        <w:rPr>
          <w:color w:val="816A47"/>
          <w:sz w:val="24"/>
          <w:highlight w:val="yellow"/>
        </w:rPr>
        <w:t xml:space="preserve"> </w:t>
      </w:r>
    </w:p>
    <w:p w:rsidR="001D69FE" w:rsidRPr="000C5C7A" w:rsidRDefault="00EE4154">
      <w:pPr>
        <w:spacing w:line="259" w:lineRule="auto"/>
        <w:ind w:left="0" w:firstLine="0"/>
        <w:jc w:val="left"/>
        <w:rPr>
          <w:highlight w:val="yellow"/>
        </w:rPr>
      </w:pPr>
      <w:r w:rsidRPr="000C5C7A">
        <w:rPr>
          <w:rFonts w:ascii="Cambria" w:eastAsia="Cambria" w:hAnsi="Cambria" w:cs="Cambria"/>
          <w:sz w:val="24"/>
          <w:highlight w:val="yellow"/>
        </w:rPr>
        <w:t xml:space="preserve"> </w:t>
      </w:r>
    </w:p>
    <w:p w:rsidR="001D69FE" w:rsidRPr="00E82362" w:rsidRDefault="00EE4154">
      <w:pPr>
        <w:pStyle w:val="Heading3"/>
        <w:spacing w:after="201"/>
        <w:ind w:left="-5" w:right="78"/>
      </w:pPr>
      <w:r w:rsidRPr="00E82362">
        <w:t>Explanatory notes to Table A7 - Budgeted Cash Flow Statement</w:t>
      </w:r>
      <w:r w:rsidRPr="00E82362">
        <w:rPr>
          <w:rFonts w:ascii="Arial" w:eastAsia="Arial" w:hAnsi="Arial" w:cs="Arial"/>
        </w:rPr>
        <w:t xml:space="preserve"> </w:t>
      </w:r>
    </w:p>
    <w:p w:rsidR="001D69FE" w:rsidRPr="00E82362" w:rsidRDefault="00EE4154">
      <w:pPr>
        <w:spacing w:after="0" w:line="259" w:lineRule="auto"/>
        <w:ind w:left="0" w:firstLine="0"/>
        <w:jc w:val="left"/>
      </w:pPr>
      <w:r w:rsidRPr="00E82362">
        <w:rPr>
          <w:b/>
        </w:rPr>
        <w:t xml:space="preserve"> </w:t>
      </w:r>
    </w:p>
    <w:p w:rsidR="001D69FE" w:rsidRPr="00E82362" w:rsidRDefault="00EE4154">
      <w:pPr>
        <w:numPr>
          <w:ilvl w:val="0"/>
          <w:numId w:val="16"/>
        </w:numPr>
        <w:ind w:right="886" w:hanging="360"/>
      </w:pPr>
      <w:r w:rsidRPr="00E82362">
        <w:t xml:space="preserve">The budgeted cash flow statement is the first measurement in determining if the budget is funded. </w:t>
      </w:r>
    </w:p>
    <w:p w:rsidR="001D69FE" w:rsidRPr="00E82362" w:rsidRDefault="00EE4154">
      <w:pPr>
        <w:numPr>
          <w:ilvl w:val="0"/>
          <w:numId w:val="16"/>
        </w:numPr>
        <w:ind w:right="886" w:hanging="360"/>
      </w:pPr>
      <w:r w:rsidRPr="00E82362">
        <w:t xml:space="preserve">It shows the expected level of cash in-flow versus cash out-flow that is likely to result from the implementation of the budget.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6"/>
        </w:numPr>
        <w:ind w:right="886" w:hanging="360"/>
      </w:pPr>
      <w:r w:rsidRPr="00E82362">
        <w:t xml:space="preserve">Total </w:t>
      </w:r>
      <w:r w:rsidR="00E56890" w:rsidRPr="00E82362">
        <w:t>cash expected at the end of 2017/018</w:t>
      </w:r>
      <w:r w:rsidRPr="00E82362">
        <w:t xml:space="preserve"> is R</w:t>
      </w:r>
      <w:r w:rsidR="00E82362" w:rsidRPr="00E82362">
        <w:t>50</w:t>
      </w:r>
      <w:r w:rsidRPr="00E82362">
        <w:t xml:space="preserve"> million. </w:t>
      </w:r>
    </w:p>
    <w:p w:rsidR="001D69FE" w:rsidRPr="00E82362" w:rsidRDefault="00EE4154">
      <w:pPr>
        <w:spacing w:after="213" w:line="259" w:lineRule="auto"/>
        <w:ind w:left="720" w:firstLine="0"/>
        <w:jc w:val="left"/>
      </w:pPr>
      <w:r w:rsidRPr="00E82362">
        <w:rPr>
          <w:rFonts w:ascii="Calibri" w:eastAsia="Calibri" w:hAnsi="Calibri" w:cs="Calibri"/>
        </w:rPr>
        <w:t xml:space="preserve">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6"/>
        </w:numPr>
        <w:ind w:right="886" w:hanging="360"/>
      </w:pPr>
      <w:r w:rsidRPr="00E82362">
        <w:t xml:space="preserve">It is anticipated that at least </w:t>
      </w:r>
      <w:r w:rsidR="00E82362" w:rsidRPr="00E82362">
        <w:t>40</w:t>
      </w:r>
      <w:r w:rsidRPr="00E82362">
        <w:t>% of the billed revenue will b</w:t>
      </w:r>
      <w:r w:rsidR="00E56890" w:rsidRPr="00E82362">
        <w:t>e collected in the 2017/18</w:t>
      </w:r>
      <w:r w:rsidRPr="00E82362">
        <w:t xml:space="preserve"> financial</w:t>
      </w:r>
      <w:r w:rsidR="00E56890" w:rsidRPr="00E82362">
        <w:t xml:space="preserve"> year</w:t>
      </w:r>
      <w:r w:rsidRPr="00E82362">
        <w:t xml:space="preserve">, the municipality has chosen to be </w:t>
      </w:r>
      <w:r w:rsidR="00E56890" w:rsidRPr="00E82362">
        <w:t>optimistic</w:t>
      </w:r>
      <w:r w:rsidRPr="00E82362">
        <w:t xml:space="preserve"> in estimating its forecasted revenue inflows as our current collection rate is 48%. </w:t>
      </w:r>
      <w:r w:rsidR="00E82362" w:rsidRPr="00E82362">
        <w:t xml:space="preserve">A further collection rate of 10% has been applied to </w:t>
      </w:r>
      <w:r w:rsidR="00E82362" w:rsidRPr="00E82362">
        <w:lastRenderedPageBreak/>
        <w:t xml:space="preserve">outstanding debt. </w:t>
      </w:r>
      <w:r w:rsidRPr="00E82362">
        <w:t xml:space="preserve">In addition the Municipality </w:t>
      </w:r>
      <w:r w:rsidR="00E56890" w:rsidRPr="00E82362">
        <w:t xml:space="preserve">has </w:t>
      </w:r>
      <w:r w:rsidRPr="00E82362">
        <w:t>undertake</w:t>
      </w:r>
      <w:r w:rsidR="00E56890" w:rsidRPr="00E82362">
        <w:t>n</w:t>
      </w:r>
      <w:r w:rsidRPr="00E82362">
        <w:t xml:space="preserve"> an extensive debt collection drive in the 2016/17 </w:t>
      </w:r>
      <w:r w:rsidR="00E56890" w:rsidRPr="00E82362">
        <w:t>with further assistance from cogta,</w:t>
      </w:r>
      <w:r w:rsidRPr="00E82362">
        <w:t xml:space="preserve"> which will improve the cash </w:t>
      </w:r>
      <w:r w:rsidR="00E56890" w:rsidRPr="00E82362">
        <w:t>collection.</w:t>
      </w:r>
    </w:p>
    <w:p w:rsidR="001D69FE" w:rsidRPr="00E82362" w:rsidRDefault="00EE4154">
      <w:pPr>
        <w:spacing w:after="16" w:line="259" w:lineRule="auto"/>
        <w:ind w:left="0" w:firstLine="0"/>
        <w:jc w:val="left"/>
      </w:pPr>
      <w:r w:rsidRPr="00E82362">
        <w:t xml:space="preserve"> </w:t>
      </w:r>
    </w:p>
    <w:p w:rsidR="001D69FE" w:rsidRPr="00E82362" w:rsidRDefault="00EE4154">
      <w:pPr>
        <w:numPr>
          <w:ilvl w:val="0"/>
          <w:numId w:val="16"/>
        </w:numPr>
        <w:ind w:right="886" w:hanging="360"/>
      </w:pPr>
      <w:r w:rsidRPr="00E82362">
        <w:t xml:space="preserve">The anticipated net </w:t>
      </w:r>
      <w:r w:rsidR="00E56890" w:rsidRPr="00E82362">
        <w:t>increase</w:t>
      </w:r>
      <w:r w:rsidRPr="00E82362">
        <w:t xml:space="preserve"> in cash held is R</w:t>
      </w:r>
      <w:r w:rsidR="00E82362">
        <w:t>33</w:t>
      </w:r>
      <w:r w:rsidRPr="00E82362">
        <w:t xml:space="preserve"> </w:t>
      </w:r>
      <w:r w:rsidR="00E56890" w:rsidRPr="00E82362">
        <w:t xml:space="preserve">million. </w:t>
      </w:r>
    </w:p>
    <w:p w:rsidR="001D69FE" w:rsidRPr="00E82362" w:rsidRDefault="00EE4154">
      <w:pPr>
        <w:spacing w:after="0" w:line="259" w:lineRule="auto"/>
        <w:ind w:left="0" w:firstLine="0"/>
        <w:jc w:val="left"/>
      </w:pPr>
      <w:r w:rsidRPr="000C5C7A">
        <w:rPr>
          <w:sz w:val="24"/>
          <w:highlight w:val="yellow"/>
        </w:rPr>
        <w:t xml:space="preserve"> </w:t>
      </w:r>
    </w:p>
    <w:p w:rsidR="001D69FE" w:rsidRPr="00E82362" w:rsidRDefault="00EE4154">
      <w:pPr>
        <w:numPr>
          <w:ilvl w:val="0"/>
          <w:numId w:val="16"/>
        </w:numPr>
        <w:ind w:right="886" w:hanging="360"/>
      </w:pPr>
      <w:r w:rsidRPr="00E82362">
        <w:t xml:space="preserve">The 2016/17 MTREF has been informed by the planning principle of ensuring adequate cash reserves over the medium-term. </w:t>
      </w:r>
    </w:p>
    <w:p w:rsidR="001D69FE" w:rsidRPr="00E82362" w:rsidRDefault="00EE4154">
      <w:pPr>
        <w:spacing w:after="0" w:line="259" w:lineRule="auto"/>
        <w:ind w:left="0" w:firstLine="0"/>
        <w:jc w:val="left"/>
      </w:pPr>
      <w:r w:rsidRPr="00E82362">
        <w:t xml:space="preserve"> </w:t>
      </w:r>
    </w:p>
    <w:p w:rsidR="001D69FE" w:rsidRPr="00E82362" w:rsidRDefault="00EE4154">
      <w:pPr>
        <w:numPr>
          <w:ilvl w:val="0"/>
          <w:numId w:val="16"/>
        </w:numPr>
        <w:ind w:right="886" w:hanging="360"/>
      </w:pPr>
      <w:r w:rsidRPr="00E82362">
        <w:t xml:space="preserve">Overall the municipality shows a </w:t>
      </w:r>
      <w:r w:rsidR="00E56890" w:rsidRPr="00E82362">
        <w:t>strained</w:t>
      </w:r>
      <w:r w:rsidRPr="00E82362">
        <w:t xml:space="preserve"> cash position  </w:t>
      </w:r>
    </w:p>
    <w:p w:rsidR="001D69FE" w:rsidRPr="000C5C7A" w:rsidRDefault="00EE4154">
      <w:pPr>
        <w:spacing w:after="0" w:line="259" w:lineRule="auto"/>
        <w:ind w:left="0" w:firstLine="0"/>
        <w:jc w:val="left"/>
        <w:rPr>
          <w:highlight w:val="yellow"/>
        </w:rPr>
      </w:pPr>
      <w:r w:rsidRPr="000C5C7A">
        <w:rPr>
          <w:rFonts w:ascii="Cambria" w:eastAsia="Cambria" w:hAnsi="Cambria" w:cs="Cambria"/>
          <w:sz w:val="24"/>
          <w:highlight w:val="yellow"/>
        </w:rPr>
        <w:t xml:space="preserve"> </w:t>
      </w:r>
    </w:p>
    <w:p w:rsidR="001D69FE" w:rsidRPr="000C5C7A" w:rsidRDefault="00EE4154">
      <w:pPr>
        <w:spacing w:after="215" w:line="259" w:lineRule="auto"/>
        <w:ind w:left="0" w:firstLine="0"/>
        <w:jc w:val="left"/>
        <w:rPr>
          <w:highlight w:val="yellow"/>
        </w:rPr>
      </w:pPr>
      <w:r w:rsidRPr="000C5C7A">
        <w:rPr>
          <w:rFonts w:ascii="Cambria" w:eastAsia="Cambria" w:hAnsi="Cambria" w:cs="Cambria"/>
          <w:b/>
          <w:highlight w:val="yellow"/>
        </w:rPr>
        <w:t xml:space="preserve"> </w:t>
      </w:r>
    </w:p>
    <w:p w:rsidR="00F53594" w:rsidRPr="00F53594" w:rsidRDefault="00EE4154" w:rsidP="00EA6F8C">
      <w:pPr>
        <w:pStyle w:val="Heading4"/>
        <w:ind w:left="-5" w:right="862"/>
      </w:pPr>
      <w:r w:rsidRPr="00F53594">
        <w:t xml:space="preserve">Table 22 MBRR Table A8 - Cash Backed Reserves/Accumulated Surplus Reconciliation </w:t>
      </w:r>
    </w:p>
    <w:p w:rsidR="001D69FE" w:rsidRPr="000C5C7A" w:rsidRDefault="001D69FE" w:rsidP="00EA6F8C">
      <w:pPr>
        <w:pStyle w:val="Heading4"/>
        <w:ind w:left="-5" w:right="862"/>
        <w:rPr>
          <w:i/>
          <w:highlight w:val="yellow"/>
        </w:rPr>
      </w:pPr>
    </w:p>
    <w:p w:rsidR="00F53594" w:rsidRDefault="00F53594">
      <w:pPr>
        <w:pStyle w:val="Heading3"/>
        <w:ind w:left="-5" w:right="78"/>
        <w:rPr>
          <w:highlight w:val="yellow"/>
        </w:rPr>
      </w:pPr>
      <w:r w:rsidRPr="00F53594">
        <w:rPr>
          <w:noProof/>
        </w:rPr>
        <w:drawing>
          <wp:inline distT="0" distB="0" distL="0" distR="0">
            <wp:extent cx="6510020" cy="296198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10020" cy="2961980"/>
                    </a:xfrm>
                    <a:prstGeom prst="rect">
                      <a:avLst/>
                    </a:prstGeom>
                    <a:noFill/>
                    <a:ln>
                      <a:noFill/>
                    </a:ln>
                  </pic:spPr>
                </pic:pic>
              </a:graphicData>
            </a:graphic>
          </wp:inline>
        </w:drawing>
      </w:r>
    </w:p>
    <w:p w:rsidR="001D69FE" w:rsidRPr="00F53594" w:rsidRDefault="00EE4154">
      <w:pPr>
        <w:pStyle w:val="Heading3"/>
        <w:ind w:left="-5" w:right="78"/>
      </w:pPr>
      <w:r w:rsidRPr="00F53594">
        <w:t xml:space="preserve">Explanatory notes to Table A8 - Cash Backed Reserves/Accumulated Surplus Reconciliation </w:t>
      </w:r>
    </w:p>
    <w:p w:rsidR="001D69FE" w:rsidRPr="00F53594" w:rsidRDefault="00EE4154">
      <w:pPr>
        <w:spacing w:after="0" w:line="259" w:lineRule="auto"/>
        <w:ind w:left="0" w:firstLine="0"/>
        <w:jc w:val="left"/>
      </w:pPr>
      <w:r w:rsidRPr="00F53594">
        <w:rPr>
          <w:rFonts w:ascii="Cambria" w:eastAsia="Cambria" w:hAnsi="Cambria" w:cs="Cambria"/>
          <w:b/>
        </w:rPr>
        <w:t xml:space="preserve"> </w:t>
      </w:r>
    </w:p>
    <w:p w:rsidR="001D69FE" w:rsidRPr="00E82362" w:rsidRDefault="00EE4154">
      <w:pPr>
        <w:numPr>
          <w:ilvl w:val="0"/>
          <w:numId w:val="17"/>
        </w:numPr>
        <w:ind w:right="886" w:hanging="360"/>
      </w:pPr>
      <w:r w:rsidRPr="00E82362">
        <w:t xml:space="preserve">The cash backed reserves/accumulated surplus reconciliation is aligned to the requirements of MFMA Circular 42 – Funding a Municipal Budget.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7"/>
        </w:numPr>
        <w:ind w:right="886" w:hanging="360"/>
      </w:pPr>
      <w:r w:rsidRPr="00E82362">
        <w:t xml:space="preserve">In essence the table evaluates the funding levels of the budget by firstly forecasting the cash and investments at year end and secondly reconciling the available funding to the liabilities/commitments that exist. </w:t>
      </w:r>
    </w:p>
    <w:p w:rsidR="001D69FE" w:rsidRPr="00E82362" w:rsidRDefault="00EE4154">
      <w:pPr>
        <w:spacing w:after="0" w:line="259" w:lineRule="auto"/>
        <w:ind w:left="360" w:firstLine="0"/>
        <w:jc w:val="left"/>
      </w:pPr>
      <w:r w:rsidRPr="00E82362">
        <w:t xml:space="preserve"> </w:t>
      </w:r>
    </w:p>
    <w:p w:rsidR="001D69FE" w:rsidRPr="00E82362" w:rsidRDefault="00EE4154">
      <w:pPr>
        <w:numPr>
          <w:ilvl w:val="0"/>
          <w:numId w:val="17"/>
        </w:numPr>
        <w:ind w:right="886" w:hanging="360"/>
      </w:pPr>
      <w:r w:rsidRPr="00E82362">
        <w:t xml:space="preserve">The outcome of this exercise would either be a surplus or deficit. A deficit would indicate that the applications exceed the cash and investments available and would be indicative of noncompliance with the MFMA requirements that the municipality’s budget must be “funded”. </w:t>
      </w:r>
    </w:p>
    <w:p w:rsidR="001D69FE" w:rsidRDefault="00EE4154">
      <w:pPr>
        <w:numPr>
          <w:ilvl w:val="0"/>
          <w:numId w:val="17"/>
        </w:numPr>
        <w:ind w:right="886" w:hanging="360"/>
      </w:pPr>
      <w:r w:rsidRPr="00E82362">
        <w:lastRenderedPageBreak/>
        <w:t xml:space="preserve">Non-compliance with section 18 of the MFMA is assumed because a shortfall would indirectly indicate that the annual budget is not appropriately funded. </w:t>
      </w:r>
    </w:p>
    <w:p w:rsidR="00E82362" w:rsidRPr="00E82362" w:rsidRDefault="00E82362">
      <w:pPr>
        <w:numPr>
          <w:ilvl w:val="0"/>
          <w:numId w:val="17"/>
        </w:numPr>
        <w:ind w:right="886" w:hanging="360"/>
      </w:pPr>
      <w:r>
        <w:t>In the 2017/18 financial year investments will be applied to the extent of R7.3 million the budget is thus funded with a surplus of R57 million</w:t>
      </w:r>
    </w:p>
    <w:p w:rsidR="001D69FE" w:rsidRPr="00E82362" w:rsidRDefault="00EE4154">
      <w:pPr>
        <w:spacing w:after="0" w:line="259" w:lineRule="auto"/>
        <w:ind w:left="360" w:firstLine="0"/>
        <w:jc w:val="left"/>
      </w:pPr>
      <w:r w:rsidRPr="00E82362">
        <w:t xml:space="preserve"> </w:t>
      </w:r>
    </w:p>
    <w:p w:rsidR="00EA6F8C" w:rsidRPr="000C5C7A" w:rsidRDefault="00EA6F8C">
      <w:pPr>
        <w:pStyle w:val="Heading1"/>
        <w:spacing w:after="0"/>
        <w:ind w:left="2160" w:firstLine="0"/>
        <w:rPr>
          <w:sz w:val="32"/>
          <w:highlight w:val="yellow"/>
        </w:rPr>
      </w:pPr>
    </w:p>
    <w:p w:rsidR="001D69FE" w:rsidRPr="007B2FFE" w:rsidRDefault="00EA6F8C" w:rsidP="00F53594">
      <w:pPr>
        <w:spacing w:after="160" w:line="259" w:lineRule="auto"/>
        <w:ind w:left="0" w:firstLine="0"/>
        <w:jc w:val="left"/>
        <w:rPr>
          <w:rFonts w:ascii="Cambria" w:hAnsi="Cambria"/>
          <w:b/>
          <w:sz w:val="32"/>
        </w:rPr>
      </w:pPr>
      <w:r w:rsidRPr="000C5C7A">
        <w:rPr>
          <w:sz w:val="32"/>
          <w:highlight w:val="yellow"/>
        </w:rPr>
        <w:br w:type="page"/>
      </w:r>
      <w:r w:rsidR="00EE4154" w:rsidRPr="007B2FFE">
        <w:rPr>
          <w:rFonts w:ascii="Cambria" w:hAnsi="Cambria"/>
          <w:b/>
          <w:sz w:val="32"/>
        </w:rPr>
        <w:lastRenderedPageBreak/>
        <w:t xml:space="preserve">PART 2 – SUPPORTING DOCUMENTATION </w:t>
      </w:r>
    </w:p>
    <w:p w:rsidR="007B2FFE" w:rsidRDefault="007B2FFE" w:rsidP="00F90852">
      <w:pPr>
        <w:keepNext/>
        <w:keepLines/>
        <w:numPr>
          <w:ilvl w:val="1"/>
          <w:numId w:val="27"/>
        </w:numPr>
        <w:spacing w:after="0" w:line="240" w:lineRule="auto"/>
        <w:ind w:left="714" w:right="1197"/>
        <w:jc w:val="left"/>
        <w:outlineLvl w:val="1"/>
        <w:rPr>
          <w:rFonts w:ascii="Cambria" w:eastAsia="Times New Roman" w:hAnsi="Cambria"/>
          <w:b/>
          <w:bCs/>
          <w:color w:val="auto"/>
          <w:sz w:val="28"/>
          <w:szCs w:val="28"/>
        </w:rPr>
      </w:pPr>
      <w:r w:rsidRPr="007B2FFE">
        <w:rPr>
          <w:rFonts w:ascii="Cambria" w:eastAsia="Times New Roman" w:hAnsi="Cambria"/>
          <w:b/>
          <w:bCs/>
          <w:color w:val="auto"/>
          <w:sz w:val="28"/>
          <w:szCs w:val="28"/>
        </w:rPr>
        <w:t>OVER VIEW OF THE BUDGETPROCESS</w:t>
      </w:r>
    </w:p>
    <w:p w:rsidR="007B2FFE" w:rsidRPr="003866FB" w:rsidRDefault="007B2FFE" w:rsidP="007B2FFE">
      <w:pPr>
        <w:spacing w:after="0" w:line="240" w:lineRule="auto"/>
        <w:ind w:left="0" w:right="680" w:firstLine="0"/>
        <w:rPr>
          <w:rFonts w:eastAsia="Times New Roman"/>
          <w:color w:val="auto"/>
          <w:lang w:val="en-GB"/>
        </w:rPr>
      </w:pPr>
      <w:r w:rsidRPr="003866FB">
        <w:rPr>
          <w:rFonts w:eastAsia="Times New Roman"/>
          <w:color w:val="auto"/>
          <w:lang w:val="en-GB"/>
        </w:rPr>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7B2FFE" w:rsidRPr="003866FB" w:rsidRDefault="007B2FFE" w:rsidP="007B2FFE">
      <w:pPr>
        <w:spacing w:after="0" w:line="240" w:lineRule="auto"/>
        <w:ind w:left="0" w:right="680" w:firstLine="0"/>
        <w:rPr>
          <w:rFonts w:eastAsia="Times New Roman"/>
          <w:color w:val="auto"/>
        </w:rPr>
      </w:pPr>
    </w:p>
    <w:p w:rsidR="007B2FFE" w:rsidRPr="003866FB" w:rsidRDefault="007B2FFE" w:rsidP="007B2FFE">
      <w:pPr>
        <w:spacing w:after="0" w:line="240" w:lineRule="auto"/>
        <w:ind w:left="0" w:right="680" w:firstLine="0"/>
        <w:rPr>
          <w:rFonts w:eastAsia="Times New Roman"/>
          <w:color w:val="auto"/>
          <w:lang w:val="en-GB"/>
        </w:rPr>
      </w:pPr>
      <w:r w:rsidRPr="003866FB">
        <w:rPr>
          <w:rFonts w:eastAsia="Times New Roman"/>
          <w:color w:val="auto"/>
          <w:lang w:val="en-GB"/>
        </w:rPr>
        <w:t xml:space="preserve">The Budget Steering Committee consists of the Municipal Manager and senior officials of the municipality meeting under the chairpersonship of the MMC for Finance. </w:t>
      </w:r>
    </w:p>
    <w:p w:rsidR="007B2FFE" w:rsidRPr="003866FB" w:rsidRDefault="007B2FFE" w:rsidP="007B2FFE">
      <w:pPr>
        <w:spacing w:after="0" w:line="240" w:lineRule="auto"/>
        <w:ind w:left="0" w:right="680" w:firstLine="0"/>
        <w:rPr>
          <w:rFonts w:eastAsia="Times New Roman"/>
          <w:color w:val="auto"/>
          <w:lang w:val="en-GB"/>
        </w:rPr>
      </w:pPr>
    </w:p>
    <w:p w:rsidR="007B2FFE" w:rsidRPr="003866FB" w:rsidRDefault="007B2FFE" w:rsidP="007B2FFE">
      <w:pPr>
        <w:spacing w:after="0" w:line="240" w:lineRule="auto"/>
        <w:ind w:left="0" w:right="680" w:firstLine="0"/>
        <w:rPr>
          <w:rFonts w:eastAsia="Times New Roman"/>
          <w:color w:val="auto"/>
          <w:lang w:val="en-GB"/>
        </w:rPr>
      </w:pPr>
      <w:r w:rsidRPr="003866FB">
        <w:rPr>
          <w:rFonts w:eastAsia="Times New Roman"/>
          <w:color w:val="auto"/>
          <w:lang w:val="en-GB"/>
        </w:rPr>
        <w:t>The primary aim of the Budget Steering Committee is to ensure:</w:t>
      </w:r>
    </w:p>
    <w:p w:rsidR="007B2FFE" w:rsidRPr="003866FB" w:rsidRDefault="007B2FFE" w:rsidP="00F90852">
      <w:pPr>
        <w:numPr>
          <w:ilvl w:val="0"/>
          <w:numId w:val="28"/>
        </w:numPr>
        <w:spacing w:after="0" w:line="240" w:lineRule="auto"/>
        <w:ind w:left="781" w:right="680"/>
        <w:jc w:val="left"/>
        <w:rPr>
          <w:rFonts w:eastAsia="Times New Roman"/>
          <w:color w:val="auto"/>
          <w:lang w:val="en-GB"/>
        </w:rPr>
      </w:pPr>
      <w:r w:rsidRPr="003866FB">
        <w:rPr>
          <w:rFonts w:eastAsia="Times New Roman"/>
          <w:color w:val="auto"/>
          <w:lang w:val="en-GB"/>
        </w:rPr>
        <w:t>that the process followed to compile the budget complies with legislation and good budget practices;</w:t>
      </w:r>
    </w:p>
    <w:p w:rsidR="007B2FFE" w:rsidRPr="003866FB" w:rsidRDefault="007B2FFE" w:rsidP="00F90852">
      <w:pPr>
        <w:numPr>
          <w:ilvl w:val="0"/>
          <w:numId w:val="28"/>
        </w:numPr>
        <w:spacing w:after="0" w:line="240" w:lineRule="auto"/>
        <w:ind w:left="781" w:right="680"/>
        <w:jc w:val="left"/>
        <w:rPr>
          <w:rFonts w:eastAsia="Times New Roman"/>
          <w:color w:val="auto"/>
          <w:lang w:val="en-GB"/>
        </w:rPr>
      </w:pPr>
      <w:r w:rsidRPr="003866FB">
        <w:rPr>
          <w:rFonts w:eastAsia="Times New Roman"/>
          <w:color w:val="auto"/>
          <w:lang w:val="en-GB"/>
        </w:rPr>
        <w:t xml:space="preserve">that there is proper alignment between the policy and service delivery priorities set out in the Municipality’s IDP and the budget, taking into account the need to protect the financial sustainability of the municipality; </w:t>
      </w:r>
    </w:p>
    <w:p w:rsidR="007B2FFE" w:rsidRPr="003866FB" w:rsidRDefault="007B2FFE" w:rsidP="00F90852">
      <w:pPr>
        <w:numPr>
          <w:ilvl w:val="0"/>
          <w:numId w:val="28"/>
        </w:numPr>
        <w:spacing w:after="0" w:line="240" w:lineRule="auto"/>
        <w:ind w:left="781" w:right="680"/>
        <w:jc w:val="left"/>
        <w:rPr>
          <w:rFonts w:eastAsia="Times New Roman"/>
          <w:color w:val="auto"/>
          <w:lang w:val="en-GB"/>
        </w:rPr>
      </w:pPr>
      <w:r w:rsidRPr="003866FB">
        <w:rPr>
          <w:rFonts w:eastAsia="Times New Roman"/>
          <w:color w:val="auto"/>
          <w:lang w:val="en-GB"/>
        </w:rPr>
        <w:t>that the municipality’s revenue and tariff setting strategies ensure that the cash resources needed to deliver services are available; and</w:t>
      </w:r>
    </w:p>
    <w:p w:rsidR="007B2FFE" w:rsidRPr="003866FB" w:rsidRDefault="007B2FFE" w:rsidP="00F90852">
      <w:pPr>
        <w:numPr>
          <w:ilvl w:val="0"/>
          <w:numId w:val="28"/>
        </w:numPr>
        <w:spacing w:after="0" w:line="240" w:lineRule="auto"/>
        <w:ind w:left="781" w:right="680"/>
        <w:jc w:val="left"/>
        <w:rPr>
          <w:rFonts w:ascii="Times New Roman" w:eastAsia="Times New Roman" w:hAnsi="Times New Roman" w:cs="Times New Roman"/>
          <w:color w:val="auto"/>
          <w:lang w:val="en-GB"/>
        </w:rPr>
      </w:pPr>
      <w:r w:rsidRPr="003866FB">
        <w:rPr>
          <w:rFonts w:eastAsia="Times New Roman"/>
          <w:color w:val="auto"/>
          <w:lang w:val="en-GB"/>
        </w:rPr>
        <w:t>That the various spending priorities of the different municipal departments are properly evaluated and prioritised in the allocation of resources.</w:t>
      </w:r>
    </w:p>
    <w:p w:rsidR="007B2FFE" w:rsidRPr="003866FB" w:rsidRDefault="007B2FFE" w:rsidP="007B2FFE">
      <w:pPr>
        <w:spacing w:after="160" w:line="259" w:lineRule="auto"/>
        <w:ind w:left="0" w:firstLine="0"/>
        <w:jc w:val="left"/>
        <w:rPr>
          <w:rFonts w:eastAsia="Times New Roman"/>
          <w:color w:val="auto"/>
          <w:lang w:val="en-GB"/>
        </w:rPr>
      </w:pPr>
      <w:r w:rsidRPr="003866FB">
        <w:rPr>
          <w:rFonts w:eastAsia="Times New Roman"/>
          <w:color w:val="auto"/>
          <w:lang w:val="en-GB"/>
        </w:rPr>
        <w:br w:type="page"/>
      </w:r>
    </w:p>
    <w:p w:rsidR="007B2FFE" w:rsidRPr="007B2FFE" w:rsidRDefault="007B2FFE" w:rsidP="00F90852">
      <w:pPr>
        <w:keepNext/>
        <w:keepLines/>
        <w:numPr>
          <w:ilvl w:val="2"/>
          <w:numId w:val="29"/>
        </w:numPr>
        <w:spacing w:before="200" w:after="0" w:line="276" w:lineRule="auto"/>
        <w:ind w:left="997" w:right="680"/>
        <w:jc w:val="left"/>
        <w:outlineLvl w:val="2"/>
        <w:rPr>
          <w:rFonts w:ascii="Cambria" w:eastAsia="Times New Roman" w:hAnsi="Cambria"/>
          <w:b/>
          <w:bCs/>
          <w:color w:val="auto"/>
          <w:sz w:val="24"/>
          <w:szCs w:val="24"/>
        </w:rPr>
      </w:pPr>
      <w:bookmarkStart w:id="1" w:name="_Toc286034103"/>
      <w:bookmarkStart w:id="2" w:name="_Toc286034694"/>
      <w:r w:rsidRPr="007B2FFE">
        <w:rPr>
          <w:rFonts w:ascii="Cambria" w:eastAsia="Times New Roman" w:hAnsi="Cambria"/>
          <w:b/>
          <w:bCs/>
          <w:color w:val="auto"/>
          <w:sz w:val="24"/>
          <w:szCs w:val="24"/>
        </w:rPr>
        <w:lastRenderedPageBreak/>
        <w:t>Budget Process Overview</w:t>
      </w:r>
      <w:bookmarkEnd w:id="1"/>
      <w:bookmarkEnd w:id="2"/>
    </w:p>
    <w:p w:rsidR="007B2FFE" w:rsidRPr="007B2FFE" w:rsidRDefault="007B2FFE" w:rsidP="007B2FFE">
      <w:pPr>
        <w:spacing w:after="0" w:line="240" w:lineRule="auto"/>
        <w:ind w:left="0" w:right="680" w:firstLine="0"/>
        <w:rPr>
          <w:rFonts w:eastAsia="Times New Roman"/>
          <w:color w:val="auto"/>
          <w:lang w:val="en-GB"/>
        </w:rPr>
      </w:pPr>
    </w:p>
    <w:p w:rsidR="007B2FFE" w:rsidRPr="007B2FFE" w:rsidRDefault="007B2FFE" w:rsidP="007B2FFE">
      <w:pPr>
        <w:spacing w:after="0" w:line="240" w:lineRule="auto"/>
        <w:ind w:left="0" w:right="680" w:firstLine="0"/>
        <w:rPr>
          <w:rFonts w:eastAsia="Times New Roman"/>
          <w:color w:val="auto"/>
          <w:lang w:val="en-GB"/>
        </w:rPr>
      </w:pPr>
      <w:r w:rsidRPr="007B2FFE">
        <w:rPr>
          <w:rFonts w:eastAsia="Times New Roman"/>
          <w:color w:val="auto"/>
          <w:lang w:val="en-GB"/>
        </w:rPr>
        <w:t xml:space="preserve">In terms of section 21 of the MFMA the Mayor is required to table in Council ten months before the start of the new financial year (i.e. in August 2015) a time schedule that sets out the process to revise the IDP and prepare the budget. </w:t>
      </w:r>
    </w:p>
    <w:p w:rsidR="007B2FFE" w:rsidRPr="007B2FFE" w:rsidRDefault="007B2FFE" w:rsidP="007B2FFE">
      <w:pPr>
        <w:spacing w:after="0" w:line="240" w:lineRule="auto"/>
        <w:ind w:left="0" w:right="680" w:firstLine="0"/>
        <w:rPr>
          <w:rFonts w:eastAsia="Times New Roman"/>
          <w:color w:val="auto"/>
          <w:lang w:val="en-GB"/>
        </w:rPr>
      </w:pPr>
    </w:p>
    <w:p w:rsidR="007B2FFE" w:rsidRPr="007B2FFE" w:rsidRDefault="007B2FFE" w:rsidP="007B2FFE">
      <w:pPr>
        <w:spacing w:after="0" w:line="240" w:lineRule="auto"/>
        <w:ind w:left="0" w:right="680" w:firstLine="0"/>
        <w:rPr>
          <w:rFonts w:eastAsia="Times New Roman"/>
          <w:color w:val="auto"/>
          <w:lang w:val="en-GB"/>
        </w:rPr>
      </w:pPr>
      <w:r w:rsidRPr="007B2FFE">
        <w:rPr>
          <w:rFonts w:eastAsia="Times New Roman"/>
          <w:color w:val="auto"/>
        </w:rPr>
        <w:t xml:space="preserve">The Mayor tabled in Council the required the IDP and budget time schedule </w:t>
      </w:r>
      <w:r>
        <w:rPr>
          <w:rFonts w:eastAsia="Times New Roman"/>
          <w:color w:val="auto"/>
        </w:rPr>
        <w:t>in</w:t>
      </w:r>
      <w:r w:rsidRPr="007B2FFE">
        <w:rPr>
          <w:rFonts w:eastAsia="Times New Roman"/>
          <w:color w:val="auto"/>
        </w:rPr>
        <w:t xml:space="preserve"> August 201</w:t>
      </w:r>
      <w:r>
        <w:rPr>
          <w:rFonts w:eastAsia="Times New Roman"/>
          <w:color w:val="auto"/>
        </w:rPr>
        <w:t xml:space="preserve">6, </w:t>
      </w:r>
      <w:r w:rsidRPr="007B2FFE">
        <w:rPr>
          <w:rFonts w:eastAsia="Times New Roman"/>
          <w:color w:val="auto"/>
          <w:lang w:val="en-GB"/>
        </w:rPr>
        <w:t xml:space="preserve">Key dates applicable to the process were as follows: </w:t>
      </w:r>
      <w:r w:rsidRPr="007B2FFE">
        <w:rPr>
          <w:rFonts w:eastAsia="Times New Roman"/>
          <w:color w:val="auto"/>
          <w:lang w:val="en-GB"/>
        </w:rPr>
        <w:tab/>
      </w:r>
    </w:p>
    <w:p w:rsidR="007B2FFE" w:rsidRPr="007B2FFE" w:rsidRDefault="007B2FFE" w:rsidP="007B2FFE">
      <w:pPr>
        <w:spacing w:after="0" w:line="240" w:lineRule="auto"/>
        <w:ind w:left="0" w:firstLine="0"/>
        <w:rPr>
          <w:rFonts w:eastAsia="Times New Roman"/>
          <w:color w:val="auto"/>
          <w:lang w:val="en-GB"/>
        </w:rPr>
      </w:pPr>
    </w:p>
    <w:p w:rsidR="007B2FFE" w:rsidRPr="007B2FFE" w:rsidRDefault="007B2FFE" w:rsidP="007B2FFE">
      <w:pPr>
        <w:keepNext/>
        <w:keepLines/>
        <w:spacing w:after="0" w:line="240" w:lineRule="auto"/>
        <w:ind w:left="714" w:right="1197" w:firstLine="0"/>
        <w:jc w:val="left"/>
        <w:outlineLvl w:val="1"/>
        <w:rPr>
          <w:rFonts w:ascii="Cambria" w:eastAsia="Times New Roman" w:hAnsi="Cambria"/>
          <w:b/>
          <w:bCs/>
          <w:color w:val="auto"/>
          <w:sz w:val="28"/>
          <w:szCs w:val="28"/>
        </w:rPr>
      </w:pPr>
      <w:r w:rsidRPr="007B2FFE">
        <w:rPr>
          <w:b/>
          <w:sz w:val="26"/>
        </w:rPr>
        <w:t>Key dates applicable to the process were as follows:</w:t>
      </w:r>
    </w:p>
    <w:p w:rsidR="001D69FE" w:rsidRPr="000C5C7A" w:rsidRDefault="001D69FE">
      <w:pPr>
        <w:spacing w:after="218" w:line="259" w:lineRule="auto"/>
        <w:ind w:left="0" w:firstLine="0"/>
        <w:jc w:val="left"/>
        <w:rPr>
          <w:highlight w:val="yellow"/>
        </w:rPr>
      </w:pPr>
    </w:p>
    <w:p w:rsidR="007B2FFE" w:rsidRPr="000C5C7A" w:rsidRDefault="00EE4154">
      <w:pPr>
        <w:spacing w:after="191" w:line="259" w:lineRule="auto"/>
        <w:ind w:left="0" w:firstLine="0"/>
        <w:jc w:val="left"/>
        <w:rPr>
          <w:highlight w:val="yellow"/>
        </w:rPr>
      </w:pPr>
      <w:r w:rsidRPr="000C5C7A">
        <w:rPr>
          <w:rFonts w:ascii="Calibri" w:eastAsia="Calibri" w:hAnsi="Calibri" w:cs="Calibri"/>
          <w:highlight w:val="yellow"/>
        </w:rPr>
        <w:t xml:space="preserve"> </w:t>
      </w:r>
    </w:p>
    <w:tbl>
      <w:tblPr>
        <w:tblStyle w:val="TableGrid"/>
        <w:tblW w:w="9165" w:type="dxa"/>
        <w:tblInd w:w="995" w:type="dxa"/>
        <w:tblCellMar>
          <w:top w:w="9" w:type="dxa"/>
          <w:right w:w="5" w:type="dxa"/>
        </w:tblCellMar>
        <w:tblLook w:val="04A0" w:firstRow="1" w:lastRow="0" w:firstColumn="1" w:lastColumn="0" w:noHBand="0" w:noVBand="1"/>
      </w:tblPr>
      <w:tblGrid>
        <w:gridCol w:w="1156"/>
        <w:gridCol w:w="427"/>
        <w:gridCol w:w="5831"/>
        <w:gridCol w:w="1751"/>
      </w:tblGrid>
      <w:tr w:rsidR="007B2FFE" w:rsidTr="007B2FFE">
        <w:trPr>
          <w:trHeight w:val="615"/>
        </w:trPr>
        <w:tc>
          <w:tcPr>
            <w:tcW w:w="1382" w:type="dxa"/>
            <w:tcBorders>
              <w:top w:val="single" w:sz="4" w:space="0" w:color="000000"/>
              <w:left w:val="single" w:sz="4" w:space="0" w:color="000000"/>
              <w:bottom w:val="single" w:sz="4" w:space="0" w:color="000000"/>
              <w:right w:val="single" w:sz="4" w:space="0" w:color="000000"/>
            </w:tcBorders>
            <w:shd w:val="clear" w:color="auto" w:fill="4BACC6"/>
          </w:tcPr>
          <w:p w:rsidR="007B2FFE" w:rsidRDefault="007B2FFE" w:rsidP="007B2FFE">
            <w:pPr>
              <w:spacing w:after="0" w:line="259" w:lineRule="auto"/>
              <w:ind w:left="4" w:firstLine="0"/>
            </w:pPr>
            <w:r>
              <w:rPr>
                <w:b/>
                <w:i/>
              </w:rPr>
              <w:t xml:space="preserve">Activity No. </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shd w:val="clear" w:color="auto" w:fill="4BACC6"/>
          </w:tcPr>
          <w:p w:rsidR="007B2FFE" w:rsidRDefault="007B2FFE" w:rsidP="007B2FFE">
            <w:pPr>
              <w:spacing w:after="0" w:line="259" w:lineRule="auto"/>
              <w:ind w:left="5" w:firstLine="0"/>
              <w:jc w:val="left"/>
            </w:pPr>
            <w:r>
              <w:rPr>
                <w:b/>
                <w:i/>
              </w:rPr>
              <w:t xml:space="preserve">Action/ Task for IDP and Budget  </w:t>
            </w:r>
            <w:r>
              <w:t xml:space="preserve"> </w:t>
            </w:r>
          </w:p>
          <w:p w:rsidR="007B2FFE" w:rsidRDefault="007B2FFE" w:rsidP="007B2FFE">
            <w:pPr>
              <w:spacing w:after="0" w:line="259" w:lineRule="auto"/>
              <w:ind w:left="5" w:firstLine="0"/>
              <w:jc w:val="left"/>
            </w:pPr>
            <w:r>
              <w:rPr>
                <w:b/>
                <w:i/>
              </w:rPr>
              <w:t xml:space="preserve"> </w:t>
            </w:r>
            <w:r>
              <w:t xml:space="preserve"> </w:t>
            </w:r>
          </w:p>
        </w:tc>
        <w:tc>
          <w:tcPr>
            <w:tcW w:w="2171" w:type="dxa"/>
            <w:tcBorders>
              <w:top w:val="single" w:sz="4" w:space="0" w:color="000000"/>
              <w:left w:val="single" w:sz="4" w:space="0" w:color="000000"/>
              <w:bottom w:val="single" w:sz="4" w:space="0" w:color="000000"/>
              <w:right w:val="single" w:sz="4" w:space="0" w:color="000000"/>
            </w:tcBorders>
            <w:shd w:val="clear" w:color="auto" w:fill="4BACC6"/>
          </w:tcPr>
          <w:p w:rsidR="007B2FFE" w:rsidRDefault="007B2FFE" w:rsidP="007B2FFE">
            <w:pPr>
              <w:spacing w:after="0" w:line="259" w:lineRule="auto"/>
              <w:ind w:left="5" w:firstLine="0"/>
              <w:jc w:val="left"/>
            </w:pPr>
            <w:r>
              <w:rPr>
                <w:b/>
                <w:i/>
              </w:rPr>
              <w:t xml:space="preserve">Timeframe for Task Completion </w:t>
            </w:r>
            <w:r>
              <w:t xml:space="preserve"> </w:t>
            </w:r>
          </w:p>
        </w:tc>
      </w:tr>
      <w:tr w:rsidR="007B2FFE" w:rsidTr="007B2FFE">
        <w:trPr>
          <w:trHeight w:val="2180"/>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20" w:line="259" w:lineRule="auto"/>
              <w:ind w:left="4" w:firstLine="0"/>
              <w:jc w:val="left"/>
            </w:pPr>
            <w:r>
              <w:rPr>
                <w:b/>
                <w:i/>
                <w:sz w:val="20"/>
              </w:rPr>
              <w:t xml:space="preserve"> </w:t>
            </w:r>
            <w:r>
              <w:t xml:space="preserve"> </w:t>
            </w:r>
          </w:p>
          <w:p w:rsidR="007B2FFE" w:rsidRDefault="007B2FFE" w:rsidP="007B2FFE">
            <w:pPr>
              <w:spacing w:after="0" w:line="259" w:lineRule="auto"/>
              <w:ind w:left="4" w:firstLine="0"/>
              <w:jc w:val="left"/>
            </w:pPr>
            <w:r>
              <w:rPr>
                <w:b/>
                <w:i/>
                <w:sz w:val="20"/>
              </w:rPr>
              <w:t xml:space="preserve"> </w:t>
            </w:r>
            <w:r>
              <w:t xml:space="preserve"> </w:t>
            </w:r>
          </w:p>
          <w:p w:rsidR="007B2FFE" w:rsidRDefault="007B2FFE" w:rsidP="007B2FFE">
            <w:pPr>
              <w:spacing w:after="0" w:line="259" w:lineRule="auto"/>
              <w:ind w:left="4" w:firstLine="0"/>
              <w:jc w:val="left"/>
            </w:pPr>
            <w:r>
              <w:rPr>
                <w:b/>
                <w:i/>
                <w:sz w:val="20"/>
              </w:rPr>
              <w:t xml:space="preserve">July  2016 </w:t>
            </w:r>
            <w:r>
              <w:t xml:space="preserve"> </w:t>
            </w:r>
          </w:p>
          <w:p w:rsidR="007B2FFE" w:rsidRDefault="007B2FFE" w:rsidP="007B2FFE">
            <w:pPr>
              <w:spacing w:after="0" w:line="259" w:lineRule="auto"/>
              <w:ind w:left="4" w:firstLine="0"/>
              <w:jc w:val="left"/>
            </w:pPr>
            <w:r>
              <w:rPr>
                <w:b/>
                <w:i/>
                <w:sz w:val="20"/>
              </w:rPr>
              <w:t xml:space="preserve">       &amp; </w:t>
            </w:r>
            <w:r>
              <w:t xml:space="preserve"> </w:t>
            </w:r>
          </w:p>
          <w:p w:rsidR="007B2FFE" w:rsidRDefault="007B2FFE" w:rsidP="007B2FFE">
            <w:pPr>
              <w:spacing w:after="0" w:line="259" w:lineRule="auto"/>
              <w:ind w:left="4" w:firstLine="0"/>
              <w:jc w:val="left"/>
            </w:pPr>
            <w:r>
              <w:rPr>
                <w:b/>
                <w:i/>
                <w:sz w:val="20"/>
              </w:rPr>
              <w:t xml:space="preserve">August  2016 </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7B2FFE">
            <w:pPr>
              <w:spacing w:after="28" w:line="259" w:lineRule="auto"/>
              <w:ind w:left="12" w:firstLine="0"/>
              <w:jc w:val="left"/>
            </w:pPr>
            <w:r>
              <w:rPr>
                <w:rFonts w:ascii="Segoe UI Symbol" w:eastAsia="Segoe UI Symbol" w:hAnsi="Segoe UI Symbol" w:cs="Segoe UI Symbol"/>
              </w:rPr>
              <w:t>▪</w:t>
            </w:r>
            <w:r>
              <w:t xml:space="preserve"> </w:t>
            </w:r>
            <w:r>
              <w:rPr>
                <w:sz w:val="20"/>
              </w:rPr>
              <w:t>Drafting of the IDP Framework and process  plan</w:t>
            </w:r>
            <w:r>
              <w:rPr>
                <w:i/>
              </w:rPr>
              <w:t xml:space="preserve"> </w:t>
            </w:r>
            <w:r>
              <w:t xml:space="preserve"> </w:t>
            </w:r>
          </w:p>
          <w:p w:rsidR="007B2FFE" w:rsidRDefault="007B2FFE" w:rsidP="007B2FFE">
            <w:pPr>
              <w:spacing w:after="29" w:line="259" w:lineRule="auto"/>
              <w:ind w:left="12" w:firstLine="0"/>
              <w:jc w:val="left"/>
            </w:pPr>
            <w:r>
              <w:rPr>
                <w:rFonts w:ascii="Segoe UI Symbol" w:eastAsia="Segoe UI Symbol" w:hAnsi="Segoe UI Symbol" w:cs="Segoe UI Symbol"/>
              </w:rPr>
              <w:t>▪</w:t>
            </w:r>
            <w:r>
              <w:t xml:space="preserve"> </w:t>
            </w:r>
            <w:r>
              <w:rPr>
                <w:sz w:val="20"/>
              </w:rPr>
              <w:t xml:space="preserve">Alignment of IDP Review and budget process plans </w:t>
            </w:r>
            <w:r>
              <w:t xml:space="preserve"> </w:t>
            </w:r>
          </w:p>
          <w:p w:rsidR="007B2FFE" w:rsidRDefault="007B2FFE" w:rsidP="007B2FFE">
            <w:pPr>
              <w:spacing w:after="58" w:line="255" w:lineRule="auto"/>
              <w:ind w:left="295" w:hanging="283"/>
              <w:jc w:val="left"/>
            </w:pPr>
            <w:r>
              <w:rPr>
                <w:rFonts w:ascii="Segoe UI Symbol" w:eastAsia="Segoe UI Symbol" w:hAnsi="Segoe UI Symbol" w:cs="Segoe UI Symbol"/>
              </w:rPr>
              <w:t>▪</w:t>
            </w:r>
            <w:r>
              <w:t xml:space="preserve"> </w:t>
            </w:r>
            <w:r>
              <w:rPr>
                <w:sz w:val="20"/>
              </w:rPr>
              <w:t xml:space="preserve">Submission of the draft Framework and Process Plan to          COGTA for comments  </w:t>
            </w:r>
            <w:r>
              <w:t xml:space="preserve"> </w:t>
            </w:r>
          </w:p>
          <w:p w:rsidR="007B2FFE" w:rsidRDefault="007B2FFE" w:rsidP="007B2FFE">
            <w:pPr>
              <w:spacing w:after="20" w:line="259" w:lineRule="auto"/>
              <w:ind w:left="12" w:firstLine="0"/>
              <w:jc w:val="left"/>
            </w:pPr>
            <w:r>
              <w:rPr>
                <w:rFonts w:ascii="Segoe UI Symbol" w:eastAsia="Segoe UI Symbol" w:hAnsi="Segoe UI Symbol" w:cs="Segoe UI Symbol"/>
              </w:rPr>
              <w:t>▪</w:t>
            </w:r>
            <w:r>
              <w:t xml:space="preserve"> </w:t>
            </w:r>
            <w:r>
              <w:rPr>
                <w:sz w:val="20"/>
              </w:rPr>
              <w:t xml:space="preserve">Advertisement of the IDP Framework and process plan </w:t>
            </w:r>
            <w:r>
              <w:t xml:space="preserve"> </w:t>
            </w:r>
          </w:p>
          <w:p w:rsidR="007B2FFE" w:rsidRDefault="007B2FFE" w:rsidP="007B2FFE">
            <w:pPr>
              <w:spacing w:after="0" w:line="259" w:lineRule="auto"/>
              <w:ind w:left="12" w:right="1353" w:firstLine="0"/>
            </w:pPr>
            <w:r>
              <w:rPr>
                <w:rFonts w:ascii="Segoe UI Symbol" w:eastAsia="Segoe UI Symbol" w:hAnsi="Segoe UI Symbol" w:cs="Segoe UI Symbol"/>
              </w:rPr>
              <w:t>▪</w:t>
            </w:r>
            <w:r>
              <w:t xml:space="preserve"> </w:t>
            </w:r>
            <w:r>
              <w:rPr>
                <w:sz w:val="20"/>
              </w:rPr>
              <w:t>1</w:t>
            </w:r>
            <w:r>
              <w:rPr>
                <w:sz w:val="20"/>
                <w:vertAlign w:val="superscript"/>
              </w:rPr>
              <w:t>st</w:t>
            </w:r>
            <w:r>
              <w:rPr>
                <w:sz w:val="20"/>
              </w:rPr>
              <w:t xml:space="preserve"> IDP Supporting Structure  Committee Meeting </w:t>
            </w:r>
            <w:r>
              <w:t xml:space="preserve"> </w:t>
            </w:r>
            <w:r>
              <w:rPr>
                <w:rFonts w:ascii="Segoe UI Symbol" w:eastAsia="Segoe UI Symbol" w:hAnsi="Segoe UI Symbol" w:cs="Segoe UI Symbol"/>
              </w:rPr>
              <w:t>▪</w:t>
            </w:r>
            <w:r>
              <w:t xml:space="preserve"> </w:t>
            </w:r>
            <w:r>
              <w:rPr>
                <w:sz w:val="20"/>
              </w:rPr>
              <w:t>Planning Indaba</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sz w:val="20"/>
              </w:rPr>
              <w:t xml:space="preserve"> </w:t>
            </w:r>
            <w:r>
              <w:rPr>
                <w:i/>
                <w:sz w:val="20"/>
              </w:rPr>
              <w:t xml:space="preserve">15 July 2016 </w:t>
            </w:r>
            <w:r>
              <w:t xml:space="preserve"> </w:t>
            </w:r>
          </w:p>
          <w:p w:rsidR="007B2FFE" w:rsidRDefault="007B2FFE" w:rsidP="007B2FFE">
            <w:pPr>
              <w:spacing w:after="18" w:line="259" w:lineRule="auto"/>
              <w:ind w:left="5" w:firstLine="0"/>
              <w:jc w:val="left"/>
            </w:pPr>
            <w:r>
              <w:rPr>
                <w:i/>
                <w:sz w:val="20"/>
              </w:rPr>
              <w:t xml:space="preserve"> 21 July 2016 </w:t>
            </w:r>
            <w:r>
              <w:t xml:space="preserve"> </w:t>
            </w:r>
          </w:p>
          <w:p w:rsidR="007B2FFE" w:rsidRDefault="007B2FFE" w:rsidP="007B2FFE">
            <w:pPr>
              <w:spacing w:after="0" w:line="259" w:lineRule="auto"/>
              <w:ind w:left="5" w:firstLine="0"/>
              <w:jc w:val="left"/>
            </w:pPr>
            <w:r>
              <w:rPr>
                <w:sz w:val="20"/>
              </w:rPr>
              <w:t xml:space="preserve"> </w:t>
            </w:r>
            <w:r>
              <w:t xml:space="preserve"> </w:t>
            </w:r>
          </w:p>
          <w:p w:rsidR="007B2FFE" w:rsidRDefault="007B2FFE" w:rsidP="007B2FFE">
            <w:pPr>
              <w:spacing w:after="0" w:line="259" w:lineRule="auto"/>
              <w:ind w:left="5" w:firstLine="0"/>
              <w:jc w:val="left"/>
            </w:pPr>
            <w:r>
              <w:rPr>
                <w:i/>
                <w:sz w:val="20"/>
              </w:rPr>
              <w:t>29 July  2016</w:t>
            </w:r>
            <w:r>
              <w:t xml:space="preserve"> </w:t>
            </w:r>
          </w:p>
          <w:p w:rsidR="007B2FFE" w:rsidRDefault="007B2FFE" w:rsidP="007B2FFE">
            <w:pPr>
              <w:spacing w:after="0" w:line="259" w:lineRule="auto"/>
              <w:ind w:left="5" w:firstLine="0"/>
              <w:jc w:val="left"/>
            </w:pPr>
            <w:r>
              <w:rPr>
                <w:i/>
                <w:sz w:val="20"/>
              </w:rPr>
              <w:t xml:space="preserve">12 August  2016 </w:t>
            </w:r>
            <w:r>
              <w:t xml:space="preserve"> </w:t>
            </w:r>
          </w:p>
          <w:p w:rsidR="007B2FFE" w:rsidRDefault="007B2FFE" w:rsidP="007B2FFE">
            <w:pPr>
              <w:spacing w:after="0" w:line="259" w:lineRule="auto"/>
              <w:ind w:left="5" w:firstLine="0"/>
              <w:jc w:val="left"/>
            </w:pPr>
            <w:r>
              <w:rPr>
                <w:i/>
                <w:sz w:val="20"/>
              </w:rPr>
              <w:t xml:space="preserve">25 August  2016 </w:t>
            </w:r>
            <w:r>
              <w:t xml:space="preserve"> </w:t>
            </w:r>
          </w:p>
          <w:p w:rsidR="007B2FFE" w:rsidRDefault="007B2FFE" w:rsidP="007B2FFE">
            <w:pPr>
              <w:spacing w:after="0" w:line="259" w:lineRule="auto"/>
              <w:ind w:left="5" w:firstLine="0"/>
              <w:jc w:val="left"/>
            </w:pPr>
            <w:r>
              <w:t xml:space="preserve"> </w:t>
            </w:r>
          </w:p>
          <w:p w:rsidR="007B2FFE" w:rsidRDefault="007B2FFE" w:rsidP="007B2FFE">
            <w:pPr>
              <w:spacing w:after="0" w:line="259" w:lineRule="auto"/>
              <w:ind w:left="5" w:firstLine="0"/>
              <w:jc w:val="left"/>
            </w:pPr>
            <w:r>
              <w:rPr>
                <w:i/>
                <w:sz w:val="20"/>
              </w:rPr>
              <w:t xml:space="preserve"> 30 August 2016</w:t>
            </w:r>
            <w:r>
              <w:t xml:space="preserve"> </w:t>
            </w:r>
          </w:p>
        </w:tc>
      </w:tr>
      <w:tr w:rsidR="007B2FFE" w:rsidTr="007B2FFE">
        <w:trPr>
          <w:trHeight w:val="3125"/>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4" w:firstLine="0"/>
              <w:jc w:val="left"/>
            </w:pPr>
            <w:r>
              <w:rPr>
                <w:b/>
                <w:i/>
                <w:sz w:val="20"/>
              </w:rPr>
              <w:t>Sept 2016</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7B2FFE">
            <w:pPr>
              <w:spacing w:after="31" w:line="259" w:lineRule="auto"/>
              <w:ind w:left="5" w:firstLine="0"/>
              <w:jc w:val="left"/>
            </w:pPr>
            <w:r>
              <w:rPr>
                <w:rFonts w:ascii="Segoe UI Symbol" w:eastAsia="Segoe UI Symbol" w:hAnsi="Segoe UI Symbol" w:cs="Segoe UI Symbol"/>
              </w:rPr>
              <w:t>▪</w:t>
            </w:r>
            <w:r>
              <w:t xml:space="preserve"> </w:t>
            </w:r>
            <w:r>
              <w:rPr>
                <w:sz w:val="20"/>
              </w:rPr>
              <w:t xml:space="preserve">Adoption of IDP Framework  and Process Plan by full council  </w:t>
            </w:r>
          </w:p>
          <w:p w:rsidR="007B2FFE" w:rsidRDefault="007B2FFE" w:rsidP="007B2FFE">
            <w:pPr>
              <w:spacing w:after="91" w:line="278" w:lineRule="auto"/>
              <w:ind w:left="295" w:hanging="290"/>
            </w:pPr>
            <w:r>
              <w:rPr>
                <w:rFonts w:ascii="Segoe UI Symbol" w:eastAsia="Segoe UI Symbol" w:hAnsi="Segoe UI Symbol" w:cs="Segoe UI Symbol"/>
              </w:rPr>
              <w:t>▪</w:t>
            </w:r>
            <w:r>
              <w:t xml:space="preserve"> </w:t>
            </w:r>
            <w:r>
              <w:rPr>
                <w:sz w:val="20"/>
              </w:rPr>
              <w:t xml:space="preserve">Submission of the adopted IDP Framework and  Process plan to COGTA </w:t>
            </w:r>
          </w:p>
          <w:p w:rsidR="007B2FFE" w:rsidRDefault="007B2FFE" w:rsidP="007B2FFE">
            <w:pPr>
              <w:spacing w:after="0" w:line="268" w:lineRule="auto"/>
              <w:ind w:left="5" w:right="2765" w:firstLine="0"/>
              <w:jc w:val="left"/>
            </w:pPr>
            <w:r>
              <w:rPr>
                <w:rFonts w:ascii="Segoe UI Symbol" w:eastAsia="Segoe UI Symbol" w:hAnsi="Segoe UI Symbol" w:cs="Segoe UI Symbol"/>
              </w:rPr>
              <w:t>▪</w:t>
            </w:r>
            <w:r>
              <w:t xml:space="preserve"> </w:t>
            </w:r>
            <w:r>
              <w:rPr>
                <w:sz w:val="20"/>
              </w:rPr>
              <w:t xml:space="preserve">Identify outstanding Sector Plans </w:t>
            </w:r>
            <w:r>
              <w:t xml:space="preserve"> </w:t>
            </w:r>
            <w:r>
              <w:rPr>
                <w:rFonts w:ascii="Segoe UI Symbol" w:eastAsia="Segoe UI Symbol" w:hAnsi="Segoe UI Symbol" w:cs="Segoe UI Symbol"/>
              </w:rPr>
              <w:t>▪</w:t>
            </w:r>
            <w:r>
              <w:t xml:space="preserve"> </w:t>
            </w:r>
            <w:r>
              <w:rPr>
                <w:sz w:val="20"/>
              </w:rPr>
              <w:t xml:space="preserve">Integrate sector plans. </w:t>
            </w:r>
            <w:r>
              <w:t xml:space="preserve"> </w:t>
            </w:r>
          </w:p>
          <w:p w:rsidR="007B2FFE" w:rsidRDefault="007B2FFE" w:rsidP="007B2FFE">
            <w:pPr>
              <w:spacing w:after="28" w:line="259" w:lineRule="auto"/>
              <w:ind w:left="5" w:firstLine="0"/>
              <w:jc w:val="left"/>
            </w:pPr>
            <w:r>
              <w:rPr>
                <w:rFonts w:ascii="Segoe UI Symbol" w:eastAsia="Segoe UI Symbol" w:hAnsi="Segoe UI Symbol" w:cs="Segoe UI Symbol"/>
              </w:rPr>
              <w:t>▪</w:t>
            </w:r>
            <w:r>
              <w:t xml:space="preserve"> </w:t>
            </w:r>
            <w:r>
              <w:rPr>
                <w:sz w:val="20"/>
              </w:rPr>
              <w:t xml:space="preserve">IDP input into provincial adjustment budgets </w:t>
            </w:r>
            <w:r>
              <w:t xml:space="preserve"> </w:t>
            </w:r>
          </w:p>
          <w:p w:rsidR="007B2FFE" w:rsidRDefault="007B2FFE" w:rsidP="007B2FFE">
            <w:pPr>
              <w:spacing w:after="0" w:line="259" w:lineRule="auto"/>
              <w:ind w:left="5" w:firstLine="0"/>
              <w:jc w:val="left"/>
            </w:pPr>
            <w:r>
              <w:rPr>
                <w:rFonts w:ascii="Segoe UI Symbol" w:eastAsia="Segoe UI Symbol" w:hAnsi="Segoe UI Symbol" w:cs="Segoe UI Symbol"/>
              </w:rPr>
              <w:t>▪</w:t>
            </w:r>
            <w:r>
              <w:t xml:space="preserve"> </w:t>
            </w:r>
            <w:r>
              <w:rPr>
                <w:sz w:val="20"/>
              </w:rPr>
              <w:t xml:space="preserve">Provincial planners Forum </w:t>
            </w:r>
          </w:p>
          <w:p w:rsidR="007B2FFE" w:rsidRDefault="007B2FFE" w:rsidP="007B2FFE">
            <w:pPr>
              <w:spacing w:after="0" w:line="259" w:lineRule="auto"/>
              <w:ind w:left="5" w:right="6243" w:firstLine="0"/>
              <w:jc w:val="left"/>
            </w:pPr>
            <w:r>
              <w:rPr>
                <w:rFonts w:ascii="Segoe UI Symbol" w:eastAsia="Segoe UI Symbol" w:hAnsi="Segoe UI Symbol" w:cs="Segoe UI Symbol"/>
              </w:rPr>
              <w:t xml:space="preserve">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2" w:line="259" w:lineRule="auto"/>
              <w:ind w:left="5" w:firstLine="0"/>
              <w:jc w:val="left"/>
            </w:pPr>
            <w:r>
              <w:rPr>
                <w:i/>
                <w:sz w:val="20"/>
              </w:rPr>
              <w:t xml:space="preserve">  </w:t>
            </w:r>
          </w:p>
          <w:p w:rsidR="007B2FFE" w:rsidRDefault="007B2FFE" w:rsidP="007B2FFE">
            <w:pPr>
              <w:spacing w:after="37" w:line="259" w:lineRule="auto"/>
              <w:ind w:left="5" w:firstLine="0"/>
              <w:jc w:val="left"/>
            </w:pPr>
            <w:r>
              <w:rPr>
                <w:i/>
                <w:sz w:val="20"/>
              </w:rPr>
              <w:t>23 September2016</w:t>
            </w:r>
            <w:r>
              <w:rPr>
                <w:sz w:val="20"/>
              </w:rPr>
              <w:t xml:space="preserve"> </w:t>
            </w:r>
          </w:p>
          <w:p w:rsidR="007B2FFE" w:rsidRDefault="007B2FFE" w:rsidP="007B2FFE">
            <w:pPr>
              <w:spacing w:after="69" w:line="259" w:lineRule="auto"/>
              <w:ind w:left="-13" w:firstLine="0"/>
              <w:jc w:val="left"/>
            </w:pPr>
            <w:r>
              <w:rPr>
                <w:sz w:val="20"/>
              </w:rPr>
              <w:t xml:space="preserve"> </w:t>
            </w:r>
            <w:r>
              <w:rPr>
                <w:i/>
                <w:sz w:val="20"/>
              </w:rPr>
              <w:t xml:space="preserve"> </w:t>
            </w:r>
            <w:r>
              <w:rPr>
                <w:sz w:val="20"/>
              </w:rPr>
              <w:t xml:space="preserve"> </w:t>
            </w:r>
          </w:p>
          <w:p w:rsidR="007B2FFE" w:rsidRDefault="007B2FFE" w:rsidP="007B2FFE">
            <w:pPr>
              <w:spacing w:after="3" w:line="259" w:lineRule="auto"/>
              <w:ind w:left="5" w:firstLine="0"/>
              <w:jc w:val="left"/>
            </w:pPr>
            <w:r>
              <w:rPr>
                <w:i/>
                <w:sz w:val="20"/>
              </w:rPr>
              <w:t xml:space="preserve"> 30 September 2016 </w:t>
            </w:r>
            <w:r>
              <w:rPr>
                <w:sz w:val="20"/>
              </w:rPr>
              <w:t xml:space="preserve"> </w:t>
            </w:r>
          </w:p>
          <w:p w:rsidR="007B2FFE" w:rsidRDefault="007B2FFE" w:rsidP="007B2FFE">
            <w:pPr>
              <w:spacing w:after="0" w:line="259" w:lineRule="auto"/>
              <w:ind w:left="5" w:firstLine="0"/>
              <w:jc w:val="left"/>
            </w:pPr>
            <w:r>
              <w:rPr>
                <w:i/>
                <w:sz w:val="20"/>
              </w:rPr>
              <w:t xml:space="preserve">  </w:t>
            </w:r>
            <w:r>
              <w:rPr>
                <w:sz w:val="20"/>
              </w:rPr>
              <w:t xml:space="preserve"> </w:t>
            </w:r>
          </w:p>
          <w:p w:rsidR="007B2FFE" w:rsidRDefault="007B2FFE" w:rsidP="007B2FFE">
            <w:pPr>
              <w:spacing w:after="3" w:line="259" w:lineRule="auto"/>
              <w:ind w:left="5" w:firstLine="0"/>
              <w:jc w:val="left"/>
            </w:pPr>
            <w:r>
              <w:rPr>
                <w:i/>
                <w:sz w:val="20"/>
              </w:rPr>
              <w:t xml:space="preserve">  September 2016 </w:t>
            </w:r>
            <w:r>
              <w:rPr>
                <w:sz w:val="20"/>
              </w:rPr>
              <w:t xml:space="preserve"> </w:t>
            </w:r>
          </w:p>
          <w:p w:rsidR="007B2FFE" w:rsidRDefault="007B2FFE" w:rsidP="007B2FFE">
            <w:pPr>
              <w:spacing w:after="33" w:line="259" w:lineRule="auto"/>
              <w:ind w:left="5" w:firstLine="0"/>
              <w:jc w:val="left"/>
            </w:pPr>
            <w:r>
              <w:rPr>
                <w:sz w:val="20"/>
              </w:rPr>
              <w:t xml:space="preserve"> </w:t>
            </w:r>
          </w:p>
          <w:p w:rsidR="007B2FFE" w:rsidRDefault="007B2FFE" w:rsidP="007B2FFE">
            <w:pPr>
              <w:spacing w:after="0" w:line="259" w:lineRule="auto"/>
              <w:ind w:left="5" w:firstLine="0"/>
              <w:jc w:val="left"/>
            </w:pPr>
            <w:r>
              <w:rPr>
                <w:i/>
                <w:sz w:val="20"/>
              </w:rPr>
              <w:t xml:space="preserve"> September  2016 </w:t>
            </w:r>
            <w:r>
              <w:t xml:space="preserve"> </w:t>
            </w:r>
          </w:p>
          <w:p w:rsidR="007B2FFE" w:rsidRDefault="007B2FFE" w:rsidP="007B2FFE">
            <w:pPr>
              <w:spacing w:after="0" w:line="259" w:lineRule="auto"/>
              <w:ind w:left="5" w:firstLine="0"/>
              <w:jc w:val="left"/>
            </w:pPr>
            <w:r>
              <w:rPr>
                <w:i/>
                <w:sz w:val="20"/>
              </w:rPr>
              <w:t xml:space="preserve"> September  2016 </w:t>
            </w:r>
            <w:r>
              <w:t xml:space="preserve"> </w:t>
            </w:r>
          </w:p>
          <w:p w:rsidR="007B2FFE" w:rsidRDefault="007B2FFE" w:rsidP="007B2FFE">
            <w:pPr>
              <w:spacing w:after="18" w:line="259" w:lineRule="auto"/>
              <w:ind w:left="5" w:firstLine="0"/>
              <w:jc w:val="left"/>
            </w:pPr>
            <w:r>
              <w:rPr>
                <w:i/>
                <w:sz w:val="20"/>
              </w:rPr>
              <w:t xml:space="preserve"> September 2016 </w:t>
            </w:r>
            <w:r>
              <w:t xml:space="preserve"> </w:t>
            </w:r>
          </w:p>
          <w:p w:rsidR="007B2FFE" w:rsidRDefault="007B2FFE" w:rsidP="007B2FFE">
            <w:pPr>
              <w:spacing w:after="4"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t xml:space="preserve"> </w:t>
            </w:r>
          </w:p>
        </w:tc>
      </w:tr>
      <w:tr w:rsidR="007B2FFE" w:rsidTr="007B2FFE">
        <w:trPr>
          <w:trHeight w:val="1921"/>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4" w:firstLine="0"/>
              <w:jc w:val="left"/>
            </w:pPr>
            <w:r>
              <w:rPr>
                <w:b/>
                <w:i/>
                <w:sz w:val="20"/>
              </w:rPr>
              <w:lastRenderedPageBreak/>
              <w:t xml:space="preserve">Oct 2016 </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F90852">
            <w:pPr>
              <w:numPr>
                <w:ilvl w:val="0"/>
                <w:numId w:val="30"/>
              </w:numPr>
              <w:spacing w:after="0" w:line="259" w:lineRule="auto"/>
              <w:ind w:hanging="379"/>
              <w:jc w:val="left"/>
            </w:pPr>
            <w:r>
              <w:rPr>
                <w:sz w:val="20"/>
              </w:rPr>
              <w:t xml:space="preserve">Development of the Spatial Development Framework </w:t>
            </w:r>
            <w:r>
              <w:t xml:space="preserve"> </w:t>
            </w:r>
          </w:p>
          <w:p w:rsidR="007B2FFE" w:rsidRDefault="007B2FFE" w:rsidP="00F90852">
            <w:pPr>
              <w:numPr>
                <w:ilvl w:val="0"/>
                <w:numId w:val="30"/>
              </w:numPr>
              <w:spacing w:after="21" w:line="259" w:lineRule="auto"/>
              <w:ind w:hanging="379"/>
              <w:jc w:val="left"/>
            </w:pPr>
            <w:r>
              <w:rPr>
                <w:sz w:val="20"/>
              </w:rPr>
              <w:t>Projects  identifications and prioritization</w:t>
            </w:r>
            <w:r>
              <w:t xml:space="preserve"> </w:t>
            </w:r>
          </w:p>
          <w:p w:rsidR="007B2FFE" w:rsidRDefault="007B2FFE" w:rsidP="00F90852">
            <w:pPr>
              <w:numPr>
                <w:ilvl w:val="0"/>
                <w:numId w:val="30"/>
              </w:numPr>
              <w:spacing w:after="41" w:line="259" w:lineRule="auto"/>
              <w:ind w:hanging="379"/>
              <w:jc w:val="left"/>
            </w:pPr>
            <w:r>
              <w:rPr>
                <w:sz w:val="20"/>
              </w:rPr>
              <w:t xml:space="preserve">Develop KPI’s targets, timeframes etc. where impacted upon by </w:t>
            </w:r>
          </w:p>
          <w:p w:rsidR="007B2FFE" w:rsidRDefault="007B2FFE" w:rsidP="007B2FFE">
            <w:pPr>
              <w:spacing w:after="21" w:line="259" w:lineRule="auto"/>
              <w:ind w:left="329" w:firstLine="0"/>
              <w:jc w:val="left"/>
            </w:pPr>
            <w:r>
              <w:rPr>
                <w:sz w:val="20"/>
              </w:rPr>
              <w:t xml:space="preserve">reprioritization  </w:t>
            </w:r>
            <w:r>
              <w:t xml:space="preserve"> </w:t>
            </w:r>
          </w:p>
          <w:p w:rsidR="007B2FFE" w:rsidRDefault="007B2FFE" w:rsidP="00F90852">
            <w:pPr>
              <w:numPr>
                <w:ilvl w:val="0"/>
                <w:numId w:val="30"/>
              </w:numPr>
              <w:spacing w:after="0" w:line="259" w:lineRule="auto"/>
              <w:ind w:hanging="379"/>
              <w:jc w:val="left"/>
            </w:pPr>
            <w:r>
              <w:rPr>
                <w:sz w:val="20"/>
              </w:rPr>
              <w:t xml:space="preserve">Align with draft budget estimates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i/>
                <w:sz w:val="20"/>
              </w:rPr>
              <w:t xml:space="preserve">07 October 2016 </w:t>
            </w:r>
            <w:r>
              <w:t xml:space="preserve"> </w:t>
            </w:r>
          </w:p>
          <w:p w:rsidR="007B2FFE" w:rsidRDefault="007B2FFE" w:rsidP="007B2FFE">
            <w:pPr>
              <w:spacing w:after="0" w:line="259" w:lineRule="auto"/>
              <w:ind w:left="5" w:firstLine="0"/>
              <w:jc w:val="left"/>
            </w:pPr>
            <w:r>
              <w:rPr>
                <w:i/>
                <w:sz w:val="20"/>
              </w:rPr>
              <w:t xml:space="preserve">14 October 2016 </w:t>
            </w:r>
            <w:r>
              <w:t xml:space="preserve"> </w:t>
            </w:r>
          </w:p>
          <w:p w:rsidR="007B2FFE" w:rsidRDefault="007B2FFE" w:rsidP="007B2FFE">
            <w:pPr>
              <w:spacing w:after="15" w:line="259" w:lineRule="auto"/>
              <w:ind w:left="5" w:firstLine="0"/>
              <w:jc w:val="left"/>
            </w:pPr>
            <w:r>
              <w:rPr>
                <w:i/>
                <w:sz w:val="20"/>
              </w:rPr>
              <w:t xml:space="preserve">21 October 2016 </w:t>
            </w:r>
            <w:r>
              <w:t xml:space="preserve"> </w:t>
            </w:r>
          </w:p>
          <w:p w:rsidR="007B2FFE" w:rsidRDefault="007B2FFE" w:rsidP="007B2FFE">
            <w:pPr>
              <w:spacing w:after="20"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rPr>
                <w:i/>
                <w:sz w:val="20"/>
              </w:rPr>
              <w:t xml:space="preserve"> </w:t>
            </w:r>
            <w:r>
              <w:t xml:space="preserve"> </w:t>
            </w:r>
          </w:p>
          <w:p w:rsidR="007B2FFE" w:rsidRDefault="007B2FFE" w:rsidP="007B2FFE">
            <w:pPr>
              <w:spacing w:after="18" w:line="259" w:lineRule="auto"/>
              <w:ind w:left="5" w:firstLine="0"/>
              <w:jc w:val="left"/>
            </w:pPr>
            <w:r>
              <w:rPr>
                <w:i/>
                <w:sz w:val="20"/>
              </w:rPr>
              <w:t xml:space="preserve">27 October 2016 </w:t>
            </w:r>
            <w:r>
              <w:t xml:space="preserve"> </w:t>
            </w:r>
          </w:p>
          <w:p w:rsidR="007B2FFE" w:rsidRDefault="007B2FFE" w:rsidP="007B2FFE">
            <w:pPr>
              <w:spacing w:after="0" w:line="259" w:lineRule="auto"/>
              <w:ind w:left="5" w:firstLine="0"/>
              <w:jc w:val="left"/>
            </w:pPr>
            <w:r>
              <w:rPr>
                <w:i/>
                <w:sz w:val="20"/>
              </w:rPr>
              <w:t xml:space="preserve"> </w:t>
            </w:r>
            <w:r>
              <w:t xml:space="preserve"> </w:t>
            </w:r>
          </w:p>
        </w:tc>
      </w:tr>
      <w:tr w:rsidR="007B2FFE" w:rsidTr="007B2FFE">
        <w:trPr>
          <w:trHeight w:val="1869"/>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4" w:right="614" w:firstLine="0"/>
              <w:jc w:val="left"/>
            </w:pPr>
            <w:r>
              <w:rPr>
                <w:b/>
                <w:i/>
                <w:sz w:val="20"/>
              </w:rPr>
              <w:t xml:space="preserve">Nov 2016  </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F90852">
            <w:pPr>
              <w:numPr>
                <w:ilvl w:val="0"/>
                <w:numId w:val="31"/>
              </w:numPr>
              <w:spacing w:after="0" w:line="259" w:lineRule="auto"/>
              <w:ind w:hanging="324"/>
              <w:jc w:val="left"/>
            </w:pPr>
            <w:r>
              <w:rPr>
                <w:sz w:val="20"/>
              </w:rPr>
              <w:t xml:space="preserve">World Planning Day </w:t>
            </w:r>
            <w:r>
              <w:t xml:space="preserve"> </w:t>
            </w:r>
          </w:p>
          <w:p w:rsidR="007B2FFE" w:rsidRDefault="007B2FFE" w:rsidP="00F90852">
            <w:pPr>
              <w:numPr>
                <w:ilvl w:val="0"/>
                <w:numId w:val="31"/>
              </w:numPr>
              <w:spacing w:after="0" w:line="259" w:lineRule="auto"/>
              <w:ind w:hanging="324"/>
              <w:jc w:val="left"/>
            </w:pPr>
            <w:r>
              <w:rPr>
                <w:sz w:val="20"/>
              </w:rPr>
              <w:t xml:space="preserve">Municipal alignment session </w:t>
            </w:r>
            <w:r>
              <w:t xml:space="preserve"> </w:t>
            </w:r>
          </w:p>
          <w:p w:rsidR="007B2FFE" w:rsidRDefault="007B2FFE" w:rsidP="00F90852">
            <w:pPr>
              <w:numPr>
                <w:ilvl w:val="0"/>
                <w:numId w:val="31"/>
              </w:numPr>
              <w:spacing w:after="31" w:line="259" w:lineRule="auto"/>
              <w:ind w:hanging="324"/>
              <w:jc w:val="left"/>
            </w:pPr>
            <w:r>
              <w:rPr>
                <w:sz w:val="20"/>
              </w:rPr>
              <w:t xml:space="preserve">Alignment meeting between DM &amp;Province to revised 3 year MTEF </w:t>
            </w:r>
          </w:p>
          <w:p w:rsidR="007B2FFE" w:rsidRDefault="007B2FFE" w:rsidP="00F90852">
            <w:pPr>
              <w:numPr>
                <w:ilvl w:val="0"/>
                <w:numId w:val="31"/>
              </w:numPr>
              <w:spacing w:after="0" w:line="259" w:lineRule="auto"/>
              <w:ind w:hanging="324"/>
              <w:jc w:val="left"/>
            </w:pPr>
            <w:r>
              <w:rPr>
                <w:sz w:val="20"/>
              </w:rPr>
              <w:t xml:space="preserve">Alignment meeting  with family of municipalities </w:t>
            </w:r>
            <w:r>
              <w:t xml:space="preserve"> </w:t>
            </w:r>
          </w:p>
          <w:p w:rsidR="007B2FFE" w:rsidRDefault="007B2FFE" w:rsidP="00F90852">
            <w:pPr>
              <w:numPr>
                <w:ilvl w:val="0"/>
                <w:numId w:val="31"/>
              </w:numPr>
              <w:spacing w:after="0" w:line="259" w:lineRule="auto"/>
              <w:ind w:hanging="324"/>
              <w:jc w:val="left"/>
            </w:pPr>
            <w:r>
              <w:rPr>
                <w:sz w:val="20"/>
              </w:rPr>
              <w:t xml:space="preserve">SDF Alignment between the bordering district municipalities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i/>
                <w:sz w:val="20"/>
              </w:rPr>
              <w:t xml:space="preserve">04 November 2016 </w:t>
            </w:r>
            <w:r>
              <w:t xml:space="preserve"> </w:t>
            </w:r>
          </w:p>
          <w:p w:rsidR="007B2FFE" w:rsidRDefault="007B2FFE" w:rsidP="007B2FFE">
            <w:pPr>
              <w:spacing w:after="18" w:line="259" w:lineRule="auto"/>
              <w:ind w:left="5" w:firstLine="0"/>
              <w:jc w:val="left"/>
            </w:pPr>
            <w:r>
              <w:rPr>
                <w:i/>
                <w:sz w:val="20"/>
              </w:rPr>
              <w:t xml:space="preserve">11 November 2016 </w:t>
            </w:r>
            <w:r>
              <w:t xml:space="preserve"> </w:t>
            </w:r>
          </w:p>
          <w:p w:rsidR="007B2FFE" w:rsidRDefault="007B2FFE" w:rsidP="007B2FFE">
            <w:pPr>
              <w:spacing w:after="0"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rPr>
                <w:i/>
                <w:sz w:val="20"/>
              </w:rPr>
              <w:t xml:space="preserve">18 November 2016 </w:t>
            </w:r>
            <w:r>
              <w:t xml:space="preserve"> </w:t>
            </w:r>
          </w:p>
          <w:p w:rsidR="007B2FFE" w:rsidRDefault="007B2FFE" w:rsidP="007B2FFE">
            <w:pPr>
              <w:spacing w:after="0" w:line="259" w:lineRule="auto"/>
              <w:ind w:left="5" w:firstLine="0"/>
              <w:jc w:val="left"/>
            </w:pPr>
            <w:r>
              <w:rPr>
                <w:i/>
                <w:sz w:val="20"/>
              </w:rPr>
              <w:t xml:space="preserve">21 November 2016 </w:t>
            </w:r>
            <w:r>
              <w:t xml:space="preserve"> </w:t>
            </w:r>
          </w:p>
          <w:p w:rsidR="007B2FFE" w:rsidRDefault="007B2FFE" w:rsidP="007B2FFE">
            <w:pPr>
              <w:spacing w:after="15" w:line="259" w:lineRule="auto"/>
              <w:ind w:left="5" w:firstLine="0"/>
              <w:jc w:val="left"/>
            </w:pPr>
            <w:r>
              <w:rPr>
                <w:i/>
                <w:sz w:val="20"/>
              </w:rPr>
              <w:t xml:space="preserve">25 November 2016 </w:t>
            </w:r>
            <w:r>
              <w:t xml:space="preserve"> </w:t>
            </w:r>
          </w:p>
          <w:p w:rsidR="007B2FFE" w:rsidRDefault="007B2FFE" w:rsidP="007B2FFE">
            <w:pPr>
              <w:spacing w:after="0" w:line="259" w:lineRule="auto"/>
              <w:ind w:left="5" w:firstLine="0"/>
              <w:jc w:val="left"/>
            </w:pPr>
            <w:r>
              <w:rPr>
                <w:sz w:val="20"/>
              </w:rPr>
              <w:t xml:space="preserve"> </w:t>
            </w:r>
            <w:r>
              <w:t xml:space="preserve"> </w:t>
            </w:r>
          </w:p>
        </w:tc>
      </w:tr>
      <w:tr w:rsidR="007B2FFE" w:rsidTr="007B2FFE">
        <w:trPr>
          <w:trHeight w:val="607"/>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4" w:firstLine="0"/>
              <w:jc w:val="left"/>
            </w:pPr>
            <w:r>
              <w:rPr>
                <w:b/>
                <w:i/>
                <w:sz w:val="20"/>
              </w:rPr>
              <w:t xml:space="preserve"> </w:t>
            </w:r>
            <w:r>
              <w:t xml:space="preserve"> </w:t>
            </w:r>
          </w:p>
          <w:p w:rsidR="007B2FFE" w:rsidRDefault="007B2FFE" w:rsidP="007B2FFE">
            <w:pPr>
              <w:spacing w:after="0" w:line="259" w:lineRule="auto"/>
              <w:ind w:left="4" w:firstLine="0"/>
              <w:jc w:val="left"/>
            </w:pPr>
            <w:r>
              <w:rPr>
                <w:b/>
                <w:i/>
                <w:sz w:val="20"/>
              </w:rPr>
              <w:t>Dec 2016</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sz w:val="20"/>
              </w:rPr>
              <w:t xml:space="preserve"> </w:t>
            </w:r>
            <w:r>
              <w:t xml:space="preserve"> </w:t>
            </w:r>
          </w:p>
          <w:p w:rsidR="007B2FFE" w:rsidRDefault="007B2FFE" w:rsidP="007B2FFE">
            <w:pPr>
              <w:tabs>
                <w:tab w:val="center" w:pos="1926"/>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noProof/>
              </w:rPr>
              <w:drawing>
                <wp:inline distT="0" distB="0" distL="0" distR="0" wp14:anchorId="554803AD" wp14:editId="46C1DF43">
                  <wp:extent cx="164592" cy="167640"/>
                  <wp:effectExtent l="0" t="0" r="0" b="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34"/>
                          <a:stretch>
                            <a:fillRect/>
                          </a:stretch>
                        </pic:blipFill>
                        <pic:spPr>
                          <a:xfrm>
                            <a:off x="0" y="0"/>
                            <a:ext cx="164592" cy="167640"/>
                          </a:xfrm>
                          <a:prstGeom prst="rect">
                            <a:avLst/>
                          </a:prstGeom>
                        </pic:spPr>
                      </pic:pic>
                    </a:graphicData>
                  </a:graphic>
                </wp:inline>
              </w:drawing>
            </w:r>
            <w:r>
              <w:rPr>
                <w:sz w:val="20"/>
              </w:rPr>
              <w:t xml:space="preserve">  IDP best practice conference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rPr>
                <w:i/>
                <w:sz w:val="20"/>
              </w:rPr>
              <w:t>02 December 2016</w:t>
            </w:r>
            <w:r>
              <w:t xml:space="preserve"> </w:t>
            </w:r>
          </w:p>
        </w:tc>
      </w:tr>
      <w:tr w:rsidR="007B2FFE" w:rsidTr="007B2FFE">
        <w:trPr>
          <w:trHeight w:val="1320"/>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4" w:firstLine="0"/>
              <w:jc w:val="left"/>
            </w:pPr>
            <w:r>
              <w:rPr>
                <w:b/>
                <w:i/>
                <w:sz w:val="20"/>
              </w:rPr>
              <w:t xml:space="preserve">Jan 2017 </w:t>
            </w:r>
            <w:r>
              <w:t xml:space="preserve"> </w:t>
            </w:r>
          </w:p>
        </w:tc>
        <w:tc>
          <w:tcPr>
            <w:tcW w:w="5612" w:type="dxa"/>
            <w:gridSpan w:val="2"/>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2" w:firstLine="0"/>
              <w:jc w:val="left"/>
            </w:pPr>
            <w:r>
              <w:rPr>
                <w:rFonts w:ascii="Segoe UI Symbol" w:eastAsia="Segoe UI Symbol" w:hAnsi="Segoe UI Symbol" w:cs="Segoe UI Symbol"/>
              </w:rPr>
              <w:t>▪</w:t>
            </w:r>
            <w:r>
              <w:t xml:space="preserve"> </w:t>
            </w:r>
            <w:r>
              <w:rPr>
                <w:sz w:val="20"/>
              </w:rPr>
              <w:t xml:space="preserve">IDP steering committee and strategic planning session to: </w:t>
            </w:r>
          </w:p>
          <w:p w:rsidR="007B2FFE" w:rsidRDefault="007B2FFE" w:rsidP="00F90852">
            <w:pPr>
              <w:numPr>
                <w:ilvl w:val="0"/>
                <w:numId w:val="32"/>
              </w:numPr>
              <w:spacing w:after="36" w:line="259" w:lineRule="auto"/>
              <w:ind w:hanging="360"/>
              <w:jc w:val="left"/>
            </w:pPr>
            <w:r>
              <w:rPr>
                <w:sz w:val="20"/>
              </w:rPr>
              <w:t xml:space="preserve">Review Municipal Vision   </w:t>
            </w:r>
          </w:p>
          <w:p w:rsidR="007B2FFE" w:rsidRDefault="007B2FFE" w:rsidP="00F90852">
            <w:pPr>
              <w:numPr>
                <w:ilvl w:val="0"/>
                <w:numId w:val="32"/>
              </w:numPr>
              <w:spacing w:after="1" w:line="259" w:lineRule="auto"/>
              <w:ind w:hanging="360"/>
              <w:jc w:val="left"/>
            </w:pPr>
            <w:r>
              <w:rPr>
                <w:sz w:val="20"/>
              </w:rPr>
              <w:t>Develop Objectives and Strategies</w:t>
            </w:r>
            <w:r>
              <w:t xml:space="preserve"> </w:t>
            </w:r>
          </w:p>
          <w:p w:rsidR="007B2FFE" w:rsidRDefault="007B2FFE" w:rsidP="007B2FFE">
            <w:pPr>
              <w:spacing w:after="0" w:line="259" w:lineRule="auto"/>
              <w:ind w:left="1013" w:firstLine="0"/>
              <w:jc w:val="left"/>
            </w:pP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i/>
                <w:sz w:val="20"/>
              </w:rPr>
              <w:t xml:space="preserve">January 2017 </w:t>
            </w:r>
          </w:p>
          <w:p w:rsidR="007B2FFE" w:rsidRDefault="007B2FFE" w:rsidP="007B2FFE">
            <w:pPr>
              <w:spacing w:after="38" w:line="259" w:lineRule="auto"/>
              <w:ind w:left="5" w:firstLine="0"/>
              <w:jc w:val="left"/>
            </w:pPr>
            <w:r>
              <w:rPr>
                <w:i/>
                <w:sz w:val="20"/>
              </w:rPr>
              <w:t xml:space="preserve">January 2017 </w:t>
            </w:r>
          </w:p>
          <w:p w:rsidR="007B2FFE" w:rsidRDefault="007B2FFE" w:rsidP="007B2FFE">
            <w:pPr>
              <w:spacing w:after="0" w:line="259" w:lineRule="auto"/>
              <w:ind w:left="5" w:firstLine="0"/>
              <w:jc w:val="left"/>
            </w:pPr>
            <w:r>
              <w:rPr>
                <w:i/>
                <w:sz w:val="20"/>
              </w:rPr>
              <w:t xml:space="preserve">13 January 2017 </w:t>
            </w:r>
            <w:r>
              <w:t xml:space="preserve"> </w:t>
            </w:r>
          </w:p>
          <w:p w:rsidR="007B2FFE" w:rsidRDefault="007B2FFE" w:rsidP="007B2FFE">
            <w:pPr>
              <w:spacing w:after="29" w:line="259" w:lineRule="auto"/>
              <w:ind w:left="5" w:firstLine="0"/>
              <w:jc w:val="left"/>
            </w:pPr>
            <w:r>
              <w:rPr>
                <w:i/>
                <w:sz w:val="20"/>
              </w:rPr>
              <w:t xml:space="preserve">20 January 2017 </w:t>
            </w:r>
            <w:r>
              <w:t xml:space="preserve"> </w:t>
            </w:r>
          </w:p>
          <w:p w:rsidR="007B2FFE" w:rsidRDefault="007B2FFE" w:rsidP="007B2FFE">
            <w:pPr>
              <w:spacing w:after="0" w:line="259" w:lineRule="auto"/>
              <w:ind w:left="5" w:firstLine="0"/>
              <w:jc w:val="left"/>
            </w:pPr>
            <w:r>
              <w:rPr>
                <w:i/>
                <w:sz w:val="20"/>
              </w:rPr>
              <w:t xml:space="preserve">    </w:t>
            </w:r>
            <w:r>
              <w:t xml:space="preserve"> </w:t>
            </w:r>
          </w:p>
        </w:tc>
      </w:tr>
      <w:tr w:rsidR="007B2FFE" w:rsidTr="007B2FFE">
        <w:trPr>
          <w:trHeight w:val="2224"/>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b/>
                <w:i/>
                <w:sz w:val="20"/>
              </w:rPr>
              <w:t xml:space="preserve">Feb 2017 </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5" w:firstLine="0"/>
              <w:jc w:val="left"/>
            </w:pPr>
            <w:r>
              <w:rPr>
                <w:sz w:val="20"/>
              </w:rPr>
              <w:t xml:space="preserve"> </w:t>
            </w:r>
            <w:r>
              <w:t xml:space="preserve"> </w:t>
            </w:r>
          </w:p>
          <w:p w:rsidR="007B2FFE" w:rsidRDefault="007B2FFE" w:rsidP="007B2FFE">
            <w:pPr>
              <w:spacing w:after="4" w:line="259" w:lineRule="auto"/>
              <w:ind w:left="12" w:firstLine="0"/>
              <w:jc w:val="left"/>
            </w:pPr>
            <w:r>
              <w:rPr>
                <w:rFonts w:ascii="Wingdings" w:eastAsia="Wingdings" w:hAnsi="Wingdings" w:cs="Wingdings"/>
                <w:sz w:val="20"/>
              </w:rPr>
              <w:t></w:t>
            </w:r>
            <w:r>
              <w:rPr>
                <w:sz w:val="20"/>
              </w:rPr>
              <w:t xml:space="preserve"> </w:t>
            </w:r>
          </w:p>
          <w:p w:rsidR="007B2FFE" w:rsidRDefault="007B2FFE" w:rsidP="007B2FFE">
            <w:pPr>
              <w:spacing w:after="0" w:line="259" w:lineRule="auto"/>
              <w:ind w:left="12" w:firstLine="0"/>
              <w:jc w:val="left"/>
            </w:pPr>
            <w:r>
              <w:rPr>
                <w:rFonts w:ascii="Wingdings" w:eastAsia="Wingdings" w:hAnsi="Wingdings" w:cs="Wingdings"/>
                <w:sz w:val="20"/>
              </w:rPr>
              <w:t></w:t>
            </w:r>
            <w:r>
              <w:rPr>
                <w:sz w:val="20"/>
              </w:rPr>
              <w:t xml:space="preserve"> </w:t>
            </w:r>
          </w:p>
          <w:p w:rsidR="007B2FFE" w:rsidRDefault="007B2FFE" w:rsidP="007B2FFE">
            <w:pPr>
              <w:spacing w:after="16" w:line="259" w:lineRule="auto"/>
              <w:ind w:left="12" w:firstLine="0"/>
            </w:pPr>
            <w:r>
              <w:rPr>
                <w:sz w:val="20"/>
              </w:rPr>
              <w:t xml:space="preserve">       </w:t>
            </w:r>
          </w:p>
          <w:p w:rsidR="007B2FFE" w:rsidRDefault="007B2FFE" w:rsidP="007B2FFE">
            <w:pPr>
              <w:spacing w:after="19" w:line="259" w:lineRule="auto"/>
              <w:ind w:left="12" w:firstLine="0"/>
              <w:jc w:val="left"/>
            </w:pPr>
            <w:r>
              <w:rPr>
                <w:rFonts w:ascii="Wingdings" w:eastAsia="Wingdings" w:hAnsi="Wingdings" w:cs="Wingdings"/>
                <w:sz w:val="20"/>
              </w:rPr>
              <w:t></w:t>
            </w:r>
            <w:r>
              <w:rPr>
                <w:sz w:val="20"/>
              </w:rPr>
              <w:t xml:space="preserve"> </w:t>
            </w:r>
          </w:p>
          <w:p w:rsidR="007B2FFE" w:rsidRDefault="007B2FFE" w:rsidP="007B2FFE">
            <w:pPr>
              <w:spacing w:after="52" w:line="259" w:lineRule="auto"/>
              <w:ind w:left="12" w:firstLine="0"/>
              <w:jc w:val="left"/>
            </w:pPr>
            <w:r>
              <w:rPr>
                <w:rFonts w:ascii="Wingdings" w:eastAsia="Wingdings" w:hAnsi="Wingdings" w:cs="Wingdings"/>
                <w:sz w:val="20"/>
              </w:rPr>
              <w:t></w:t>
            </w:r>
            <w:r>
              <w:rPr>
                <w:sz w:val="20"/>
              </w:rPr>
              <w:t xml:space="preserve"> </w:t>
            </w:r>
          </w:p>
          <w:p w:rsidR="007B2FFE" w:rsidRDefault="007B2FFE" w:rsidP="007B2FFE">
            <w:pPr>
              <w:spacing w:after="0" w:line="259" w:lineRule="auto"/>
              <w:ind w:left="12" w:firstLine="0"/>
              <w:jc w:val="left"/>
            </w:pPr>
            <w:r>
              <w:rPr>
                <w:rFonts w:ascii="Wingdings" w:eastAsia="Wingdings" w:hAnsi="Wingdings" w:cs="Wingdings"/>
                <w:sz w:val="20"/>
              </w:rPr>
              <w:t></w:t>
            </w:r>
            <w:r>
              <w:rPr>
                <w:sz w:val="20"/>
              </w:rPr>
              <w:t xml:space="preserve"> </w:t>
            </w:r>
          </w:p>
        </w:tc>
        <w:tc>
          <w:tcPr>
            <w:tcW w:w="5235" w:type="dxa"/>
            <w:tcBorders>
              <w:top w:val="single" w:sz="4" w:space="0" w:color="000000"/>
              <w:left w:val="nil"/>
              <w:bottom w:val="single" w:sz="4" w:space="0" w:color="000000"/>
              <w:right w:val="single" w:sz="4" w:space="0" w:color="000000"/>
            </w:tcBorders>
            <w:vAlign w:val="bottom"/>
          </w:tcPr>
          <w:p w:rsidR="007B2FFE" w:rsidRDefault="007B2FFE" w:rsidP="007B2FFE">
            <w:pPr>
              <w:spacing w:after="0" w:line="259" w:lineRule="auto"/>
              <w:ind w:left="12" w:firstLine="0"/>
              <w:jc w:val="left"/>
            </w:pPr>
            <w:r>
              <w:rPr>
                <w:sz w:val="20"/>
              </w:rPr>
              <w:t xml:space="preserve">Meeting COGTA and municipalities on IDP Review assessment </w:t>
            </w:r>
            <w:r>
              <w:t xml:space="preserve"> </w:t>
            </w:r>
          </w:p>
          <w:p w:rsidR="007B2FFE" w:rsidRDefault="007B2FFE" w:rsidP="007B2FFE">
            <w:pPr>
              <w:spacing w:after="1"/>
              <w:ind w:left="-26" w:firstLine="38"/>
              <w:jc w:val="left"/>
            </w:pPr>
            <w:r>
              <w:rPr>
                <w:sz w:val="20"/>
              </w:rPr>
              <w:t xml:space="preserve">Updating of municipal CIP and MTEF based on Draft DORA </w:t>
            </w:r>
            <w:r>
              <w:t xml:space="preserve"> </w:t>
            </w:r>
            <w:r>
              <w:rPr>
                <w:sz w:val="20"/>
              </w:rPr>
              <w:t xml:space="preserve"> allocations </w:t>
            </w:r>
            <w:r>
              <w:t xml:space="preserve"> </w:t>
            </w:r>
          </w:p>
          <w:p w:rsidR="007B2FFE" w:rsidRDefault="007B2FFE" w:rsidP="007B2FFE">
            <w:pPr>
              <w:spacing w:after="0" w:line="259" w:lineRule="auto"/>
              <w:ind w:left="12" w:firstLine="0"/>
              <w:jc w:val="left"/>
            </w:pPr>
            <w:r>
              <w:rPr>
                <w:sz w:val="20"/>
              </w:rPr>
              <w:t xml:space="preserve">IDP Coordinating committee meeting(IDP Managers) </w:t>
            </w:r>
            <w:r>
              <w:t xml:space="preserve"> </w:t>
            </w:r>
          </w:p>
          <w:p w:rsidR="007B2FFE" w:rsidRDefault="007B2FFE" w:rsidP="007B2FFE">
            <w:pPr>
              <w:spacing w:after="29" w:line="259" w:lineRule="auto"/>
              <w:ind w:left="12" w:firstLine="0"/>
              <w:jc w:val="left"/>
            </w:pPr>
            <w:r>
              <w:rPr>
                <w:sz w:val="20"/>
              </w:rPr>
              <w:t>IDP Representative Forum meeting</w:t>
            </w:r>
            <w:r>
              <w:t xml:space="preserve"> </w:t>
            </w:r>
          </w:p>
          <w:p w:rsidR="007B2FFE" w:rsidRDefault="007B2FFE" w:rsidP="007B2FFE">
            <w:pPr>
              <w:spacing w:after="15" w:line="259" w:lineRule="auto"/>
              <w:ind w:left="12" w:firstLine="0"/>
              <w:jc w:val="left"/>
            </w:pPr>
            <w:r>
              <w:rPr>
                <w:sz w:val="20"/>
              </w:rPr>
              <w:t>IDP Roadshows (needs analysis</w:t>
            </w:r>
            <w:r>
              <w:t xml:space="preserve">) </w:t>
            </w:r>
          </w:p>
          <w:p w:rsidR="007B2FFE" w:rsidRDefault="007B2FFE" w:rsidP="007B2FFE">
            <w:pPr>
              <w:spacing w:after="0" w:line="259" w:lineRule="auto"/>
              <w:ind w:left="588" w:firstLine="0"/>
              <w:jc w:val="left"/>
            </w:pPr>
            <w:r>
              <w:rPr>
                <w:sz w:val="20"/>
              </w:rPr>
              <w:t xml:space="preserve">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20"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rPr>
                <w:i/>
                <w:sz w:val="20"/>
              </w:rPr>
              <w:t xml:space="preserve"> </w:t>
            </w:r>
            <w:r>
              <w:t xml:space="preserve"> </w:t>
            </w:r>
          </w:p>
          <w:p w:rsidR="007B2FFE" w:rsidRDefault="007B2FFE" w:rsidP="007B2FFE">
            <w:pPr>
              <w:spacing w:after="16" w:line="259" w:lineRule="auto"/>
              <w:ind w:left="5" w:firstLine="0"/>
              <w:jc w:val="left"/>
            </w:pPr>
            <w:r>
              <w:rPr>
                <w:i/>
                <w:sz w:val="20"/>
              </w:rPr>
              <w:t xml:space="preserve">09 February 2017 </w:t>
            </w:r>
            <w:r>
              <w:t xml:space="preserve"> </w:t>
            </w:r>
          </w:p>
          <w:p w:rsidR="007B2FFE" w:rsidRDefault="007B2FFE" w:rsidP="007B2FFE">
            <w:pPr>
              <w:spacing w:after="0" w:line="259" w:lineRule="auto"/>
              <w:ind w:left="5" w:firstLine="0"/>
              <w:jc w:val="left"/>
            </w:pPr>
            <w:r>
              <w:rPr>
                <w:i/>
                <w:sz w:val="20"/>
              </w:rPr>
              <w:t xml:space="preserve"> </w:t>
            </w:r>
            <w:r>
              <w:t xml:space="preserve"> </w:t>
            </w:r>
          </w:p>
          <w:p w:rsidR="007B2FFE" w:rsidRDefault="007B2FFE" w:rsidP="007B2FFE">
            <w:pPr>
              <w:spacing w:after="0" w:line="259" w:lineRule="auto"/>
              <w:ind w:left="5" w:firstLine="0"/>
              <w:jc w:val="left"/>
            </w:pPr>
            <w:r>
              <w:rPr>
                <w:i/>
                <w:sz w:val="20"/>
              </w:rPr>
              <w:t xml:space="preserve">13 February 2017 </w:t>
            </w:r>
            <w:r>
              <w:t xml:space="preserve"> </w:t>
            </w:r>
          </w:p>
          <w:p w:rsidR="007B2FFE" w:rsidRDefault="007B2FFE" w:rsidP="007B2FFE">
            <w:pPr>
              <w:spacing w:after="0" w:line="259" w:lineRule="auto"/>
              <w:ind w:left="5" w:firstLine="0"/>
              <w:jc w:val="left"/>
            </w:pPr>
            <w:r>
              <w:rPr>
                <w:i/>
                <w:sz w:val="20"/>
              </w:rPr>
              <w:t xml:space="preserve">22 February 2017 </w:t>
            </w:r>
            <w:r>
              <w:t xml:space="preserve"> </w:t>
            </w:r>
          </w:p>
          <w:p w:rsidR="007B2FFE" w:rsidRDefault="007B2FFE" w:rsidP="007B2FFE">
            <w:pPr>
              <w:spacing w:after="15" w:line="259" w:lineRule="auto"/>
              <w:ind w:left="5" w:firstLine="0"/>
              <w:jc w:val="left"/>
            </w:pPr>
            <w:r>
              <w:rPr>
                <w:i/>
                <w:sz w:val="20"/>
              </w:rPr>
              <w:t xml:space="preserve">27 February 2017 </w:t>
            </w:r>
            <w:r>
              <w:t xml:space="preserve"> </w:t>
            </w:r>
          </w:p>
          <w:p w:rsidR="007B2FFE" w:rsidRDefault="007B2FFE" w:rsidP="007B2FFE">
            <w:pPr>
              <w:spacing w:after="0" w:line="259" w:lineRule="auto"/>
              <w:ind w:left="5" w:firstLine="0"/>
              <w:jc w:val="left"/>
            </w:pPr>
            <w:r>
              <w:rPr>
                <w:i/>
                <w:sz w:val="20"/>
              </w:rPr>
              <w:t xml:space="preserve"> </w:t>
            </w:r>
            <w:r>
              <w:t xml:space="preserve"> </w:t>
            </w:r>
          </w:p>
        </w:tc>
      </w:tr>
      <w:tr w:rsidR="007B2FFE" w:rsidTr="007B2FFE">
        <w:trPr>
          <w:trHeight w:val="1247"/>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b/>
                <w:i/>
                <w:sz w:val="20"/>
              </w:rPr>
              <w:t>March 2017</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12" w:firstLine="0"/>
              <w:jc w:val="left"/>
            </w:pPr>
            <w:r>
              <w:rPr>
                <w:rFonts w:ascii="Segoe UI Symbol" w:eastAsia="Segoe UI Symbol" w:hAnsi="Segoe UI Symbol" w:cs="Segoe UI Symbol"/>
              </w:rPr>
              <w:t>▪</w:t>
            </w:r>
            <w:r>
              <w:t xml:space="preserve"> </w:t>
            </w:r>
          </w:p>
          <w:p w:rsidR="007B2FFE" w:rsidRDefault="007B2FFE" w:rsidP="007B2FFE">
            <w:pPr>
              <w:spacing w:after="0" w:line="259" w:lineRule="auto"/>
              <w:ind w:left="12" w:firstLine="0"/>
              <w:jc w:val="left"/>
            </w:pPr>
            <w:r>
              <w:rPr>
                <w:rFonts w:ascii="Segoe UI Symbol" w:eastAsia="Segoe UI Symbol" w:hAnsi="Segoe UI Symbol" w:cs="Segoe UI Symbol"/>
              </w:rPr>
              <w:t>▪</w:t>
            </w:r>
            <w:r>
              <w:t xml:space="preserve"> </w:t>
            </w:r>
          </w:p>
          <w:p w:rsidR="007B2FFE" w:rsidRDefault="007B2FFE" w:rsidP="007B2FFE">
            <w:pPr>
              <w:spacing w:after="0" w:line="259" w:lineRule="auto"/>
              <w:ind w:left="12" w:firstLine="0"/>
              <w:jc w:val="left"/>
            </w:pPr>
            <w:r>
              <w:rPr>
                <w:rFonts w:ascii="Segoe UI Symbol" w:eastAsia="Segoe UI Symbol" w:hAnsi="Segoe UI Symbol" w:cs="Segoe UI Symbol"/>
              </w:rPr>
              <w:t>▪</w:t>
            </w: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53" w:line="259" w:lineRule="auto"/>
              <w:ind w:left="12" w:firstLine="0"/>
              <w:jc w:val="left"/>
            </w:pPr>
            <w:r>
              <w:rPr>
                <w:sz w:val="20"/>
              </w:rPr>
              <w:t xml:space="preserve">Exco approval of the Draft, recommend to Council </w:t>
            </w:r>
          </w:p>
          <w:p w:rsidR="007B2FFE" w:rsidRDefault="007B2FFE" w:rsidP="007B2FFE">
            <w:pPr>
              <w:spacing w:after="0" w:line="317" w:lineRule="auto"/>
              <w:ind w:left="12" w:right="823" w:firstLine="0"/>
              <w:jc w:val="left"/>
            </w:pPr>
            <w:r>
              <w:rPr>
                <w:sz w:val="20"/>
              </w:rPr>
              <w:t xml:space="preserve">Council Approval of the Draft IDP 2017/2018 Submission of the Draft 2017/2018 IDP to COGTA  </w:t>
            </w:r>
          </w:p>
          <w:p w:rsidR="007B2FFE" w:rsidRDefault="007B2FFE" w:rsidP="007B2FFE">
            <w:pPr>
              <w:spacing w:after="0" w:line="259" w:lineRule="auto"/>
              <w:ind w:left="588" w:firstLine="0"/>
              <w:jc w:val="left"/>
            </w:pP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5" w:firstLine="0"/>
              <w:jc w:val="left"/>
            </w:pPr>
            <w:r>
              <w:rPr>
                <w:i/>
                <w:sz w:val="20"/>
              </w:rPr>
              <w:t xml:space="preserve"> March2017 </w:t>
            </w:r>
          </w:p>
          <w:p w:rsidR="007B2FFE" w:rsidRDefault="007B2FFE" w:rsidP="007B2FFE">
            <w:pPr>
              <w:spacing w:after="35" w:line="259" w:lineRule="auto"/>
              <w:ind w:left="5" w:firstLine="0"/>
              <w:jc w:val="left"/>
            </w:pPr>
            <w:r>
              <w:rPr>
                <w:i/>
                <w:sz w:val="20"/>
              </w:rPr>
              <w:t xml:space="preserve">March 2017 </w:t>
            </w:r>
          </w:p>
          <w:p w:rsidR="007B2FFE" w:rsidRDefault="007B2FFE" w:rsidP="007B2FFE">
            <w:pPr>
              <w:spacing w:after="0" w:line="259" w:lineRule="auto"/>
              <w:ind w:left="5" w:firstLine="0"/>
              <w:jc w:val="left"/>
            </w:pPr>
            <w:r>
              <w:rPr>
                <w:i/>
                <w:sz w:val="20"/>
              </w:rPr>
              <w:t>30 March 2017</w:t>
            </w:r>
            <w:r>
              <w:t xml:space="preserve"> </w:t>
            </w:r>
          </w:p>
        </w:tc>
      </w:tr>
      <w:tr w:rsidR="007B2FFE" w:rsidTr="007B2FFE">
        <w:trPr>
          <w:trHeight w:val="961"/>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b/>
                <w:i/>
                <w:sz w:val="20"/>
              </w:rPr>
              <w:t xml:space="preserve"> </w:t>
            </w:r>
            <w:r>
              <w:t xml:space="preserve"> </w:t>
            </w:r>
          </w:p>
          <w:p w:rsidR="007B2FFE" w:rsidRDefault="007B2FFE" w:rsidP="007B2FFE">
            <w:pPr>
              <w:spacing w:after="0" w:line="259" w:lineRule="auto"/>
              <w:ind w:left="113" w:firstLine="0"/>
              <w:jc w:val="left"/>
            </w:pPr>
            <w:r>
              <w:rPr>
                <w:b/>
                <w:i/>
                <w:sz w:val="20"/>
              </w:rPr>
              <w:t>April 2017</w:t>
            </w:r>
            <w:r>
              <w:t xml:space="preserve"> </w:t>
            </w:r>
          </w:p>
        </w:tc>
        <w:tc>
          <w:tcPr>
            <w:tcW w:w="377" w:type="dxa"/>
            <w:tcBorders>
              <w:top w:val="single" w:sz="4" w:space="0" w:color="000000"/>
              <w:left w:val="single" w:sz="4" w:space="0" w:color="000000"/>
              <w:bottom w:val="single" w:sz="4" w:space="0" w:color="000000"/>
              <w:right w:val="nil"/>
            </w:tcBorders>
            <w:vAlign w:val="center"/>
          </w:tcPr>
          <w:p w:rsidR="007B2FFE" w:rsidRDefault="007B2FFE" w:rsidP="007B2FFE">
            <w:pPr>
              <w:spacing w:after="0" w:line="259" w:lineRule="auto"/>
              <w:ind w:left="113" w:firstLine="0"/>
              <w:jc w:val="left"/>
            </w:pP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28" w:line="259" w:lineRule="auto"/>
              <w:ind w:left="360" w:firstLine="0"/>
              <w:jc w:val="left"/>
            </w:pPr>
            <w:r>
              <w:rPr>
                <w:rFonts w:ascii="Segoe UI Symbol" w:eastAsia="Segoe UI Symbol" w:hAnsi="Segoe UI Symbol" w:cs="Segoe UI Symbol"/>
              </w:rPr>
              <w:t>▪</w:t>
            </w:r>
            <w:r>
              <w:t xml:space="preserve"> </w:t>
            </w:r>
            <w:r>
              <w:rPr>
                <w:sz w:val="20"/>
              </w:rPr>
              <w:t xml:space="preserve">Decentralized IDP assessment forums </w:t>
            </w:r>
            <w:r>
              <w:t xml:space="preserve"> </w:t>
            </w:r>
          </w:p>
          <w:p w:rsidR="007B2FFE" w:rsidRDefault="007B2FFE" w:rsidP="007B2FFE">
            <w:pPr>
              <w:spacing w:after="0" w:line="259" w:lineRule="auto"/>
              <w:ind w:left="360" w:firstLine="0"/>
              <w:jc w:val="left"/>
            </w:pPr>
            <w:r>
              <w:rPr>
                <w:rFonts w:ascii="Segoe UI Symbol" w:eastAsia="Segoe UI Symbol" w:hAnsi="Segoe UI Symbol" w:cs="Segoe UI Symbol"/>
              </w:rPr>
              <w:t>▪</w:t>
            </w:r>
            <w:r>
              <w:t xml:space="preserve"> </w:t>
            </w:r>
            <w:r>
              <w:rPr>
                <w:sz w:val="20"/>
              </w:rPr>
              <w:t xml:space="preserve">IDP/Budget Road shows </w:t>
            </w:r>
          </w:p>
          <w:p w:rsidR="007B2FFE" w:rsidRDefault="007B2FFE" w:rsidP="007B2FFE">
            <w:pPr>
              <w:spacing w:after="0" w:line="259" w:lineRule="auto"/>
              <w:ind w:left="0" w:firstLine="0"/>
              <w:jc w:val="left"/>
            </w:pP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i/>
                <w:sz w:val="20"/>
              </w:rPr>
              <w:t xml:space="preserve"> </w:t>
            </w:r>
            <w:r>
              <w:t xml:space="preserve"> </w:t>
            </w:r>
          </w:p>
          <w:p w:rsidR="007B2FFE" w:rsidRDefault="007B2FFE" w:rsidP="007B2FFE">
            <w:pPr>
              <w:spacing w:after="0" w:line="259" w:lineRule="auto"/>
              <w:ind w:left="113" w:firstLine="0"/>
              <w:jc w:val="left"/>
            </w:pPr>
            <w:r>
              <w:rPr>
                <w:i/>
                <w:sz w:val="20"/>
              </w:rPr>
              <w:t>10 April 2017</w:t>
            </w:r>
            <w:r>
              <w:t xml:space="preserve"> </w:t>
            </w:r>
          </w:p>
          <w:p w:rsidR="007B2FFE" w:rsidRDefault="007B2FFE" w:rsidP="007B2FFE">
            <w:pPr>
              <w:spacing w:after="0" w:line="259" w:lineRule="auto"/>
              <w:ind w:left="113" w:firstLine="0"/>
              <w:jc w:val="left"/>
            </w:pPr>
            <w:r>
              <w:rPr>
                <w:i/>
                <w:sz w:val="20"/>
              </w:rPr>
              <w:t xml:space="preserve"> April 2017</w:t>
            </w:r>
            <w:r>
              <w:t xml:space="preserve"> </w:t>
            </w:r>
          </w:p>
        </w:tc>
      </w:tr>
      <w:tr w:rsidR="007B2FFE" w:rsidTr="007B2FFE">
        <w:trPr>
          <w:trHeight w:val="518"/>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b/>
                <w:i/>
                <w:sz w:val="20"/>
              </w:rPr>
              <w:t xml:space="preserve">May 2017 </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0" w:line="259" w:lineRule="auto"/>
              <w:ind w:left="5" w:firstLine="0"/>
              <w:jc w:val="left"/>
            </w:pPr>
            <w:r>
              <w:rPr>
                <w:sz w:val="20"/>
              </w:rPr>
              <w:t xml:space="preserve">IDP Assessment Feedback Session </w:t>
            </w:r>
            <w:r>
              <w:t xml:space="preserve"> </w:t>
            </w:r>
          </w:p>
          <w:p w:rsidR="007B2FFE" w:rsidRDefault="007B2FFE" w:rsidP="007B2FFE">
            <w:pPr>
              <w:spacing w:after="0" w:line="259" w:lineRule="auto"/>
              <w:ind w:left="5" w:firstLine="0"/>
            </w:pPr>
            <w:r>
              <w:rPr>
                <w:sz w:val="20"/>
              </w:rPr>
              <w:t xml:space="preserve">Amend IDP in accordance with the outcome of the assessment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i/>
                <w:sz w:val="20"/>
              </w:rPr>
              <w:t>03 May 2017</w:t>
            </w:r>
            <w:r>
              <w:t xml:space="preserve"> </w:t>
            </w:r>
          </w:p>
          <w:p w:rsidR="007B2FFE" w:rsidRDefault="007B2FFE" w:rsidP="007B2FFE">
            <w:pPr>
              <w:spacing w:after="0" w:line="259" w:lineRule="auto"/>
              <w:ind w:left="113" w:firstLine="0"/>
              <w:jc w:val="left"/>
            </w:pPr>
            <w:r>
              <w:rPr>
                <w:i/>
                <w:sz w:val="20"/>
              </w:rPr>
              <w:t xml:space="preserve">10 May 2017 </w:t>
            </w:r>
            <w:r>
              <w:t xml:space="preserve"> </w:t>
            </w:r>
          </w:p>
        </w:tc>
      </w:tr>
      <w:tr w:rsidR="007B2FFE" w:rsidTr="007B2FFE">
        <w:trPr>
          <w:trHeight w:val="569"/>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b/>
                <w:i/>
                <w:sz w:val="20"/>
              </w:rPr>
              <w:t xml:space="preserve">May 2017 </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0" w:line="259" w:lineRule="auto"/>
              <w:ind w:left="5" w:firstLine="0"/>
              <w:jc w:val="left"/>
            </w:pPr>
            <w:r>
              <w:rPr>
                <w:sz w:val="20"/>
              </w:rPr>
              <w:t xml:space="preserve">Advertise for public comments  and incorporate comments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right="1028" w:firstLine="0"/>
              <w:jc w:val="left"/>
            </w:pPr>
            <w:r>
              <w:rPr>
                <w:i/>
                <w:sz w:val="20"/>
              </w:rPr>
              <w:t xml:space="preserve"> May     2017 </w:t>
            </w:r>
            <w:r>
              <w:t xml:space="preserve"> </w:t>
            </w:r>
            <w:r>
              <w:rPr>
                <w:i/>
                <w:sz w:val="20"/>
              </w:rPr>
              <w:t xml:space="preserve"> </w:t>
            </w:r>
            <w:r>
              <w:t xml:space="preserve"> </w:t>
            </w:r>
          </w:p>
        </w:tc>
      </w:tr>
      <w:tr w:rsidR="007B2FFE" w:rsidTr="007B2FFE">
        <w:trPr>
          <w:trHeight w:val="518"/>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b/>
                <w:i/>
                <w:sz w:val="20"/>
              </w:rPr>
              <w:t xml:space="preserve">May 2017 </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0" w:line="259" w:lineRule="auto"/>
              <w:ind w:left="5" w:right="1708" w:firstLine="0"/>
              <w:jc w:val="left"/>
            </w:pPr>
            <w:r>
              <w:rPr>
                <w:sz w:val="20"/>
              </w:rPr>
              <w:t xml:space="preserve">Exco approval, recommend to Council  Council approval of the IDP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i/>
                <w:sz w:val="20"/>
              </w:rPr>
              <w:t xml:space="preserve">16 May  2017 </w:t>
            </w:r>
            <w:r>
              <w:t xml:space="preserve"> </w:t>
            </w:r>
          </w:p>
          <w:p w:rsidR="007B2FFE" w:rsidRDefault="007B2FFE" w:rsidP="007B2FFE">
            <w:pPr>
              <w:spacing w:after="0" w:line="259" w:lineRule="auto"/>
              <w:ind w:left="113" w:firstLine="0"/>
              <w:jc w:val="left"/>
            </w:pPr>
            <w:r>
              <w:rPr>
                <w:i/>
                <w:sz w:val="20"/>
              </w:rPr>
              <w:t xml:space="preserve">24 May  2017 </w:t>
            </w:r>
            <w:r>
              <w:t xml:space="preserve"> </w:t>
            </w:r>
          </w:p>
        </w:tc>
      </w:tr>
      <w:tr w:rsidR="007B2FFE" w:rsidTr="007B2FFE">
        <w:trPr>
          <w:trHeight w:val="518"/>
        </w:trPr>
        <w:tc>
          <w:tcPr>
            <w:tcW w:w="1382"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b/>
                <w:i/>
                <w:sz w:val="20"/>
              </w:rPr>
              <w:lastRenderedPageBreak/>
              <w:t xml:space="preserve">June 2017 </w:t>
            </w:r>
            <w:r>
              <w:t xml:space="preserve"> </w:t>
            </w:r>
          </w:p>
        </w:tc>
        <w:tc>
          <w:tcPr>
            <w:tcW w:w="377" w:type="dxa"/>
            <w:tcBorders>
              <w:top w:val="single" w:sz="4" w:space="0" w:color="000000"/>
              <w:left w:val="single" w:sz="4" w:space="0" w:color="000000"/>
              <w:bottom w:val="single" w:sz="4" w:space="0" w:color="000000"/>
              <w:right w:val="nil"/>
            </w:tcBorders>
          </w:tcPr>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p w:rsidR="007B2FFE" w:rsidRDefault="007B2FFE" w:rsidP="007B2FFE">
            <w:pPr>
              <w:spacing w:after="0" w:line="259" w:lineRule="auto"/>
              <w:ind w:left="113" w:firstLine="0"/>
              <w:jc w:val="left"/>
            </w:pPr>
            <w:r>
              <w:rPr>
                <w:rFonts w:ascii="Wingdings" w:eastAsia="Wingdings" w:hAnsi="Wingdings" w:cs="Wingdings"/>
                <w:sz w:val="20"/>
              </w:rPr>
              <w:t></w:t>
            </w:r>
            <w:r>
              <w:rPr>
                <w:sz w:val="20"/>
              </w:rPr>
              <w:t xml:space="preserve"> </w:t>
            </w:r>
            <w:r>
              <w:t xml:space="preserve"> </w:t>
            </w:r>
          </w:p>
        </w:tc>
        <w:tc>
          <w:tcPr>
            <w:tcW w:w="5235" w:type="dxa"/>
            <w:tcBorders>
              <w:top w:val="single" w:sz="4" w:space="0" w:color="000000"/>
              <w:left w:val="nil"/>
              <w:bottom w:val="single" w:sz="4" w:space="0" w:color="000000"/>
              <w:right w:val="single" w:sz="4" w:space="0" w:color="000000"/>
            </w:tcBorders>
          </w:tcPr>
          <w:p w:rsidR="007B2FFE" w:rsidRDefault="007B2FFE" w:rsidP="007B2FFE">
            <w:pPr>
              <w:spacing w:after="0" w:line="259" w:lineRule="auto"/>
              <w:ind w:left="5" w:firstLine="0"/>
              <w:jc w:val="left"/>
            </w:pPr>
            <w:r>
              <w:rPr>
                <w:sz w:val="20"/>
              </w:rPr>
              <w:t xml:space="preserve">Submission of the adopted IDP to the MEC </w:t>
            </w:r>
            <w:r>
              <w:t xml:space="preserve"> </w:t>
            </w:r>
          </w:p>
          <w:p w:rsidR="007B2FFE" w:rsidRDefault="007B2FFE" w:rsidP="007B2FFE">
            <w:pPr>
              <w:spacing w:after="0" w:line="259" w:lineRule="auto"/>
              <w:ind w:left="5" w:firstLine="0"/>
              <w:jc w:val="left"/>
            </w:pPr>
            <w:r>
              <w:rPr>
                <w:sz w:val="20"/>
              </w:rPr>
              <w:t xml:space="preserve">Advertise  the Adopted IDP in  the local newspaper </w:t>
            </w:r>
            <w:r>
              <w:t xml:space="preserve"> </w:t>
            </w:r>
          </w:p>
        </w:tc>
        <w:tc>
          <w:tcPr>
            <w:tcW w:w="2171" w:type="dxa"/>
            <w:tcBorders>
              <w:top w:val="single" w:sz="4" w:space="0" w:color="000000"/>
              <w:left w:val="single" w:sz="4" w:space="0" w:color="000000"/>
              <w:bottom w:val="single" w:sz="4" w:space="0" w:color="000000"/>
              <w:right w:val="single" w:sz="4" w:space="0" w:color="000000"/>
            </w:tcBorders>
          </w:tcPr>
          <w:p w:rsidR="007B2FFE" w:rsidRDefault="007B2FFE" w:rsidP="007B2FFE">
            <w:pPr>
              <w:spacing w:after="0" w:line="259" w:lineRule="auto"/>
              <w:ind w:left="113" w:firstLine="0"/>
              <w:jc w:val="left"/>
            </w:pPr>
            <w:r>
              <w:rPr>
                <w:i/>
                <w:sz w:val="20"/>
              </w:rPr>
              <w:t xml:space="preserve">08 June 2017 </w:t>
            </w:r>
            <w:r>
              <w:t xml:space="preserve"> </w:t>
            </w:r>
          </w:p>
          <w:p w:rsidR="007B2FFE" w:rsidRDefault="007B2FFE" w:rsidP="007B2FFE">
            <w:pPr>
              <w:spacing w:after="0" w:line="259" w:lineRule="auto"/>
              <w:ind w:left="113" w:firstLine="0"/>
              <w:jc w:val="left"/>
            </w:pPr>
            <w:r>
              <w:rPr>
                <w:i/>
                <w:sz w:val="20"/>
              </w:rPr>
              <w:t>13 June 2017</w:t>
            </w:r>
            <w:r>
              <w:t xml:space="preserve"> </w:t>
            </w:r>
          </w:p>
        </w:tc>
      </w:tr>
    </w:tbl>
    <w:p w:rsidR="001D69FE" w:rsidRPr="000C5C7A" w:rsidRDefault="001D69FE">
      <w:pPr>
        <w:spacing w:after="191" w:line="259" w:lineRule="auto"/>
        <w:ind w:left="0" w:firstLine="0"/>
        <w:jc w:val="left"/>
        <w:rPr>
          <w:highlight w:val="yellow"/>
        </w:rPr>
      </w:pPr>
    </w:p>
    <w:p w:rsidR="001D69FE" w:rsidRPr="000C5C7A" w:rsidRDefault="00EE4154">
      <w:pPr>
        <w:spacing w:after="0" w:line="259" w:lineRule="auto"/>
        <w:ind w:left="0" w:firstLine="0"/>
        <w:jc w:val="left"/>
        <w:rPr>
          <w:highlight w:val="yellow"/>
        </w:rPr>
      </w:pPr>
      <w:r w:rsidRPr="000C5C7A">
        <w:rPr>
          <w:i/>
          <w:sz w:val="20"/>
          <w:highlight w:val="yellow"/>
        </w:rPr>
        <w:t xml:space="preserve"> </w:t>
      </w:r>
    </w:p>
    <w:p w:rsidR="001D69FE" w:rsidRPr="000C5C7A" w:rsidRDefault="00EE4154">
      <w:pPr>
        <w:spacing w:after="29" w:line="259" w:lineRule="auto"/>
        <w:ind w:left="0" w:firstLine="0"/>
        <w:jc w:val="left"/>
        <w:rPr>
          <w:highlight w:val="yellow"/>
        </w:rPr>
      </w:pPr>
      <w:r w:rsidRPr="000C5C7A">
        <w:rPr>
          <w:i/>
          <w:sz w:val="20"/>
          <w:highlight w:val="yellow"/>
        </w:rPr>
        <w:t xml:space="preserve"> </w:t>
      </w:r>
    </w:p>
    <w:p w:rsidR="001D69FE" w:rsidRPr="000C5C7A" w:rsidRDefault="00EE4154">
      <w:pPr>
        <w:spacing w:after="0" w:line="259" w:lineRule="auto"/>
        <w:ind w:left="0" w:firstLine="0"/>
        <w:jc w:val="left"/>
        <w:rPr>
          <w:highlight w:val="yellow"/>
        </w:rPr>
      </w:pPr>
      <w:r w:rsidRPr="000C5C7A">
        <w:rPr>
          <w:rFonts w:ascii="Cambria" w:eastAsia="Cambria" w:hAnsi="Cambria" w:cs="Cambria"/>
          <w:b/>
          <w:sz w:val="24"/>
          <w:highlight w:val="yellow"/>
        </w:rPr>
        <w:t xml:space="preserve"> </w:t>
      </w:r>
    </w:p>
    <w:p w:rsidR="007B2FFE" w:rsidRPr="007B2FFE" w:rsidRDefault="007B2FFE" w:rsidP="007B2FFE">
      <w:pPr>
        <w:spacing w:after="0" w:line="240" w:lineRule="auto"/>
        <w:ind w:left="0" w:right="624" w:firstLine="0"/>
        <w:rPr>
          <w:rFonts w:eastAsia="Times New Roman"/>
          <w:b/>
          <w:color w:val="auto"/>
          <w:lang w:val="en-GB"/>
        </w:rPr>
      </w:pPr>
      <w:r w:rsidRPr="007B2FFE">
        <w:rPr>
          <w:rFonts w:eastAsia="Times New Roman"/>
          <w:b/>
          <w:color w:val="auto"/>
          <w:lang w:val="en-GB"/>
        </w:rPr>
        <w:t>2.1.2 IDP and Service Delivery and Budget Implementation Plan</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Municipality’s IDP is its principal strategic planning instrument, which directly guides and informs its planning, budget, management and development actions. This framework is rolled out into objectives, key performance indicators and targets for implementation which directly inform the Service Delivery and Budget Implementation Plan. The Process Plan applicable to the fourth revision cycle included the following key IDP processes and deliverables:</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Registration of community needs;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Compilation of departmental business plans including key performance indicators and targets;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Financial planning and budgeting process;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Public participation process;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Compilation of the SDBIP, and</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The review of the performance management and monitoring processes.</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The IDP has been taken into a business and financial planning process leading up to the 201</w:t>
      </w:r>
      <w:r>
        <w:rPr>
          <w:rFonts w:eastAsia="Times New Roman"/>
          <w:color w:val="auto"/>
          <w:lang w:val="en-GB"/>
        </w:rPr>
        <w:t>7/18</w:t>
      </w:r>
      <w:r w:rsidRPr="007B2FFE">
        <w:rPr>
          <w:rFonts w:eastAsia="Times New Roman"/>
          <w:color w:val="auto"/>
          <w:lang w:val="en-GB"/>
        </w:rPr>
        <w:t xml:space="preserve"> MTREF, based on the approved 201</w:t>
      </w:r>
      <w:r>
        <w:rPr>
          <w:rFonts w:eastAsia="Times New Roman"/>
          <w:color w:val="auto"/>
          <w:lang w:val="en-GB"/>
        </w:rPr>
        <w:t>6/17</w:t>
      </w:r>
      <w:r w:rsidRPr="007B2FFE">
        <w:rPr>
          <w:rFonts w:eastAsia="Times New Roman"/>
          <w:color w:val="auto"/>
          <w:lang w:val="en-GB"/>
        </w:rPr>
        <w:t xml:space="preserve"> MTREF, Mid-year Review and adjustments budget. The business planning process has subsequently been refined in the light of current economic circumstances and the resulting revenue projections. </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Pr>
          <w:rFonts w:eastAsia="Times New Roman"/>
          <w:color w:val="auto"/>
          <w:lang w:val="en-GB"/>
        </w:rPr>
        <w:t>With the compilation of the 2017/18</w:t>
      </w:r>
      <w:r w:rsidRPr="007B2FFE">
        <w:rPr>
          <w:rFonts w:eastAsia="Times New Roman"/>
          <w:color w:val="auto"/>
          <w:lang w:val="en-GB"/>
        </w:rPr>
        <w:t xml:space="preserve"> MTREF, each department/function had to review the business planning process, including the setting of priorities and targets after reviewing the mid-year and third quar</w:t>
      </w:r>
      <w:r>
        <w:rPr>
          <w:rFonts w:eastAsia="Times New Roman"/>
          <w:color w:val="auto"/>
          <w:lang w:val="en-GB"/>
        </w:rPr>
        <w:t>ter performance against the 2016/17</w:t>
      </w:r>
      <w:r w:rsidRPr="007B2FFE">
        <w:rPr>
          <w:rFonts w:eastAsia="Times New Roman"/>
          <w:color w:val="auto"/>
          <w:lang w:val="en-GB"/>
        </w:rPr>
        <w:t xml:space="preserve"> Departmental Service Delivery and Budget Implementation Plan. Business planning links back to priority needs and master planning, and essentially informed the detail operating budget appropriations and three-year capital programme. </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b/>
          <w:color w:val="auto"/>
          <w:lang w:val="en-GB"/>
        </w:rPr>
      </w:pPr>
      <w:r w:rsidRPr="007B2FFE">
        <w:rPr>
          <w:rFonts w:eastAsia="Times New Roman"/>
          <w:b/>
          <w:color w:val="auto"/>
          <w:lang w:val="en-GB"/>
        </w:rPr>
        <w:t>2.1.2</w:t>
      </w:r>
      <w:r w:rsidRPr="007B2FFE">
        <w:rPr>
          <w:rFonts w:eastAsia="Times New Roman"/>
          <w:b/>
          <w:color w:val="auto"/>
          <w:lang w:val="en-GB"/>
        </w:rPr>
        <w:tab/>
        <w:t>Financial Modelling and Key Planning Drivers</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As part of the compilation of the 2016/17 MTREF, extensive financial modelling was undertaken to ensure affordability and long-term financial sustainability. The following key factors and planning strategies have informed the compilation of the 2016/17 MTREF:</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Municipality’s growth</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Policy priorities and strategic objectives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Asset maintenance</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Economic climate and trends (i.e. Inflation, drought, household debt)</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Performance trends</w:t>
      </w:r>
    </w:p>
    <w:p w:rsidR="007B2FFE" w:rsidRPr="007B2FFE" w:rsidRDefault="007B2FFE" w:rsidP="007B2FFE">
      <w:pPr>
        <w:spacing w:after="0" w:line="240" w:lineRule="auto"/>
        <w:ind w:left="0" w:right="624" w:firstLine="0"/>
        <w:rPr>
          <w:rFonts w:eastAsia="Times New Roman"/>
          <w:color w:val="auto"/>
          <w:lang w:val="en-GB"/>
        </w:rPr>
      </w:pPr>
      <w:r>
        <w:rPr>
          <w:rFonts w:eastAsia="Times New Roman"/>
          <w:color w:val="auto"/>
          <w:lang w:val="en-GB"/>
        </w:rPr>
        <w:t>•</w:t>
      </w:r>
      <w:r>
        <w:rPr>
          <w:rFonts w:eastAsia="Times New Roman"/>
          <w:color w:val="auto"/>
          <w:lang w:val="en-GB"/>
        </w:rPr>
        <w:tab/>
        <w:t>The approved 2016/17</w:t>
      </w:r>
      <w:r w:rsidRPr="007B2FFE">
        <w:rPr>
          <w:rFonts w:eastAsia="Times New Roman"/>
          <w:color w:val="auto"/>
          <w:lang w:val="en-GB"/>
        </w:rPr>
        <w:t xml:space="preserve"> adjustments budget and performance against the SDBIP</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Cash Flow Management Strategy</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lastRenderedPageBreak/>
        <w:t>•</w:t>
      </w:r>
      <w:r w:rsidRPr="007B2FFE">
        <w:rPr>
          <w:rFonts w:eastAsia="Times New Roman"/>
          <w:color w:val="auto"/>
          <w:lang w:val="en-GB"/>
        </w:rPr>
        <w:tab/>
        <w:t>Debtor payment levels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Investment possibilities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The need for tariff increases versus the ability of the community to pay for services;</w:t>
      </w: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w:t>
      </w:r>
      <w:r w:rsidRPr="007B2FFE">
        <w:rPr>
          <w:rFonts w:eastAsia="Times New Roman"/>
          <w:color w:val="auto"/>
          <w:lang w:val="en-GB"/>
        </w:rPr>
        <w:tab/>
        <w:t>Improved and sustainable service delivery</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In addition to the above, the strategic guidance given in National Treasury’s MFMA Circulars 78 and 79 has been taken into consideration in the planning and prioritisation process.</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b/>
          <w:color w:val="auto"/>
          <w:lang w:val="en-GB"/>
        </w:rPr>
      </w:pPr>
      <w:r w:rsidRPr="007B2FFE">
        <w:rPr>
          <w:rFonts w:eastAsia="Times New Roman"/>
          <w:b/>
          <w:color w:val="auto"/>
          <w:lang w:val="en-GB"/>
        </w:rPr>
        <w:t>2.1.3</w:t>
      </w:r>
      <w:r w:rsidRPr="007B2FFE">
        <w:rPr>
          <w:rFonts w:eastAsia="Times New Roman"/>
          <w:b/>
          <w:color w:val="auto"/>
          <w:lang w:val="en-GB"/>
        </w:rPr>
        <w:tab/>
        <w:t>Community Consultation</w:t>
      </w:r>
    </w:p>
    <w:p w:rsidR="007B2FFE" w:rsidRPr="007B2FFE" w:rsidRDefault="007B2FFE" w:rsidP="007B2FFE">
      <w:pPr>
        <w:spacing w:after="0" w:line="240" w:lineRule="auto"/>
        <w:ind w:left="0" w:right="624" w:firstLine="0"/>
        <w:rPr>
          <w:rFonts w:eastAsia="Times New Roman"/>
          <w:color w:val="auto"/>
          <w:lang w:val="en-GB"/>
        </w:rPr>
      </w:pPr>
    </w:p>
    <w:p w:rsidR="007B2FFE" w:rsidRP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The draft 2016/17 MTRE</w:t>
      </w:r>
      <w:r>
        <w:rPr>
          <w:rFonts w:eastAsia="Times New Roman"/>
          <w:color w:val="auto"/>
          <w:lang w:val="en-GB"/>
        </w:rPr>
        <w:t>F as tabled before Council on 31 March 2017</w:t>
      </w:r>
      <w:r w:rsidRPr="007B2FFE">
        <w:rPr>
          <w:rFonts w:eastAsia="Times New Roman"/>
          <w:color w:val="auto"/>
          <w:lang w:val="en-GB"/>
        </w:rPr>
        <w:t xml:space="preserve"> is compiled after an extensive needs analysis which was conducted in the prior month. The municipality has also consulted with the community extensively after the approval of the draft budget by council, community concerns have been taken into account in the compilation of this budget.</w:t>
      </w:r>
    </w:p>
    <w:p w:rsidR="007B2FFE" w:rsidRDefault="007B2FFE" w:rsidP="007B2FFE">
      <w:pPr>
        <w:spacing w:after="0" w:line="240" w:lineRule="auto"/>
        <w:ind w:left="0" w:right="624" w:firstLine="0"/>
        <w:rPr>
          <w:rFonts w:eastAsia="Times New Roman"/>
          <w:color w:val="auto"/>
          <w:lang w:val="en-GB"/>
        </w:rPr>
      </w:pPr>
      <w:r w:rsidRPr="007B2FFE">
        <w:rPr>
          <w:rFonts w:eastAsia="Times New Roman"/>
          <w:color w:val="auto"/>
          <w:lang w:val="en-GB"/>
        </w:rPr>
        <w:t>This final budget will be published on the municipality’s website and hard copies will made available at the municipal offices for public comment.</w:t>
      </w:r>
    </w:p>
    <w:p w:rsidR="007B2FFE" w:rsidRDefault="007B2FFE" w:rsidP="007B2FFE">
      <w:pPr>
        <w:spacing w:after="0" w:line="240" w:lineRule="auto"/>
        <w:ind w:left="0" w:right="624" w:firstLine="0"/>
        <w:rPr>
          <w:rFonts w:eastAsia="Times New Roman"/>
          <w:color w:val="auto"/>
          <w:lang w:val="en-GB"/>
        </w:rPr>
      </w:pPr>
    </w:p>
    <w:p w:rsidR="007B2FFE" w:rsidRPr="007B2FFE" w:rsidRDefault="007B2FFE" w:rsidP="00F90852">
      <w:pPr>
        <w:keepNext/>
        <w:keepLines/>
        <w:numPr>
          <w:ilvl w:val="1"/>
          <w:numId w:val="29"/>
        </w:numPr>
        <w:spacing w:after="0" w:line="240" w:lineRule="auto"/>
        <w:ind w:left="714" w:right="737" w:hanging="720"/>
        <w:jc w:val="left"/>
        <w:outlineLvl w:val="1"/>
        <w:rPr>
          <w:rFonts w:ascii="Cambria" w:eastAsia="Times New Roman" w:hAnsi="Cambria"/>
          <w:b/>
          <w:bCs/>
          <w:color w:val="auto"/>
          <w:sz w:val="28"/>
          <w:szCs w:val="28"/>
        </w:rPr>
      </w:pPr>
      <w:r w:rsidRPr="007B2FFE">
        <w:rPr>
          <w:rFonts w:ascii="Cambria" w:eastAsia="Times New Roman" w:hAnsi="Cambria"/>
          <w:b/>
          <w:bCs/>
          <w:color w:val="auto"/>
          <w:sz w:val="28"/>
          <w:szCs w:val="28"/>
        </w:rPr>
        <w:t>OVERVIEW OF ALIGNMENT OF ANNUAL BUDGET WITH IDP</w:t>
      </w:r>
    </w:p>
    <w:p w:rsidR="007B2FFE" w:rsidRPr="007B2FFE" w:rsidRDefault="007B2FFE" w:rsidP="007B2FFE">
      <w:pPr>
        <w:keepNext/>
        <w:spacing w:after="0" w:line="240" w:lineRule="auto"/>
        <w:ind w:left="0" w:right="737" w:firstLine="0"/>
        <w:jc w:val="left"/>
        <w:rPr>
          <w:rFonts w:ascii="Calibri" w:eastAsia="Times New Roman" w:hAnsi="Calibri" w:cs="Times New Roman"/>
          <w:color w:val="auto"/>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Municipalities in South Africa need to utilise integrated development planning as a method to plan future development in their areas and so find the best solutions to achieve sound long-term development goals. A municipal IDP provides a five year strategic programme of action aimed at setting short, medium and long term strategic and budget priorities to create a development platform, which correlates with the term of office of the political incumbents.  The plan aligns the resources and the capacity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and speed up service delivery.</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It is important that the IDP developed by municipalities correlate with National and Provincial intent. It must aim to co-ordinate the work of local and other spheres of government in a coherent plan to improve the quality of life for all the people living in that area. Applied to the Municipality, issues of national and provincial importance should be reflected in the IDP of the municipality. A clear understanding of such intent is therefore imperative to ensure that the Municipality strategically complies with the key national and provincial priorities.</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lastRenderedPageBreak/>
        <w:t>The aim of this revision cycle was to develop and coordinate a coherent plan to improve the quality of life for all the people living in the area, also reflecting issues of national and provincial importance. One of the key objectives is therefore to ensure that there exists alignment between national and provincial priorities, policies and strategies and the Municipality’s response to these requirements.</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The national and provincial priorities, policies and strategies of importance include amongst others:</w:t>
      </w: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Green Paper on National Strategic Planning of 2009;</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Government Programme of Action;</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Development Facilitation Act of 1995;</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Provincial Growth and Development Strategy (GGDS);</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National and Provincial spatial development perspectives;</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Relevant sector plans such as transportation, legislation and policy;</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National Key Performance Indicators (NKPIs);</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Accelerated and Shared Growth Initiative (ASGISA);</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National Spatial Development Perspective (NSDP) and</w:t>
      </w:r>
    </w:p>
    <w:p w:rsidR="007B2FFE" w:rsidRPr="007B2FFE" w:rsidRDefault="007B2FFE" w:rsidP="00F90852">
      <w:pPr>
        <w:numPr>
          <w:ilvl w:val="0"/>
          <w:numId w:val="33"/>
        </w:numPr>
        <w:tabs>
          <w:tab w:val="num" w:pos="1418"/>
        </w:tabs>
        <w:spacing w:after="0" w:line="240" w:lineRule="auto"/>
        <w:ind w:left="703" w:right="737" w:hanging="709"/>
        <w:jc w:val="left"/>
        <w:rPr>
          <w:rFonts w:eastAsia="Times New Roman"/>
          <w:color w:val="auto"/>
        </w:rPr>
      </w:pPr>
      <w:r w:rsidRPr="007B2FFE">
        <w:rPr>
          <w:rFonts w:eastAsia="Times New Roman"/>
          <w:color w:val="auto"/>
        </w:rPr>
        <w:t>The National Priority Outcomes.</w:t>
      </w:r>
    </w:p>
    <w:p w:rsidR="007B2FFE" w:rsidRPr="007B2FFE" w:rsidRDefault="007B2FFE" w:rsidP="007B2FFE">
      <w:pPr>
        <w:autoSpaceDE w:val="0"/>
        <w:autoSpaceDN w:val="0"/>
        <w:adjustRightInd w:val="0"/>
        <w:spacing w:after="0" w:line="240" w:lineRule="auto"/>
        <w:ind w:left="0" w:right="737" w:firstLine="0"/>
        <w:rPr>
          <w:rFonts w:ascii="Calibri" w:eastAsia="Times New Roman" w:hAnsi="Calibri" w:cs="Times New Roman"/>
          <w:color w:val="auto"/>
        </w:rPr>
      </w:pPr>
    </w:p>
    <w:p w:rsidR="007B2FFE" w:rsidRPr="007B2FFE" w:rsidRDefault="007B2FFE" w:rsidP="007B2FFE">
      <w:pPr>
        <w:autoSpaceDE w:val="0"/>
        <w:autoSpaceDN w:val="0"/>
        <w:adjustRightInd w:val="0"/>
        <w:spacing w:after="0" w:line="240" w:lineRule="auto"/>
        <w:ind w:left="0" w:right="737" w:firstLine="0"/>
        <w:rPr>
          <w:rFonts w:eastAsia="Times New Roman"/>
          <w:color w:val="auto"/>
          <w:lang w:val="en-GB"/>
        </w:rPr>
      </w:pPr>
      <w:r w:rsidRPr="007B2FFE">
        <w:rPr>
          <w:rFonts w:eastAsia="Times New Roman"/>
          <w:color w:val="auto"/>
          <w:lang w:val="en-GB"/>
        </w:rPr>
        <w:t xml:space="preserve">The Constitution requires local government to relate its management, budgeting and planning functions to its objectives. This gives a clear indication of the intended purposes of municipal integrated development planning.  Legislation stipulates clearly that a municipality must not only give effect to its IDP, but must also conduct its affairs in a manner which is consistent with its IDP.  </w:t>
      </w:r>
    </w:p>
    <w:p w:rsidR="00DB6ACE" w:rsidRPr="00DB6ACE" w:rsidRDefault="00DB6ACE" w:rsidP="00F90852">
      <w:pPr>
        <w:keepNext/>
        <w:keepLines/>
        <w:numPr>
          <w:ilvl w:val="1"/>
          <w:numId w:val="29"/>
        </w:numPr>
        <w:spacing w:after="0" w:line="240" w:lineRule="auto"/>
        <w:ind w:left="714" w:right="737" w:hanging="720"/>
        <w:jc w:val="left"/>
        <w:outlineLvl w:val="1"/>
        <w:rPr>
          <w:rFonts w:ascii="Cambria" w:eastAsia="Times New Roman" w:hAnsi="Cambria"/>
          <w:b/>
          <w:bCs/>
          <w:color w:val="auto"/>
          <w:sz w:val="28"/>
          <w:szCs w:val="28"/>
        </w:rPr>
      </w:pPr>
      <w:r w:rsidRPr="00DB6ACE">
        <w:rPr>
          <w:rFonts w:ascii="Cambria" w:eastAsia="Times New Roman" w:hAnsi="Cambria"/>
          <w:b/>
          <w:bCs/>
          <w:color w:val="auto"/>
          <w:sz w:val="28"/>
          <w:szCs w:val="28"/>
        </w:rPr>
        <w:t>OVERVIEW OF ALIGNMENT OF ANNUAL BUDGET WITH IDP</w:t>
      </w:r>
    </w:p>
    <w:p w:rsidR="00DB6ACE" w:rsidRPr="00DB6ACE" w:rsidRDefault="00DB6ACE" w:rsidP="00DB6ACE">
      <w:pPr>
        <w:keepNext/>
        <w:spacing w:after="0" w:line="240" w:lineRule="auto"/>
        <w:ind w:left="0" w:right="737" w:firstLine="0"/>
        <w:jc w:val="left"/>
        <w:rPr>
          <w:rFonts w:ascii="Calibri" w:eastAsia="Times New Roman" w:hAnsi="Calibri" w:cs="Times New Roman"/>
          <w:color w:val="auto"/>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Municipalities in South Africa need to utilise integrated development planning as a method to plan future development in their areas and so find the best solutions to achieve sound long-term development goals. A municipal IDP provides a five year strategic programme of action aimed at setting short, medium and long term strategic and budget priorities to create a development platform, which correlates with the term of office of the political incumbents.  The plan aligns the resources and the capacity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and speed up service delivery.</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 xml:space="preserve">It is important that the IDP developed by municipalities correlate with National and Provincial intent. It must aim to co-ordinate the work of local and other spheres of government in a coherent plan to </w:t>
      </w:r>
      <w:r w:rsidRPr="00DB6ACE">
        <w:rPr>
          <w:rFonts w:eastAsia="Times New Roman"/>
          <w:color w:val="auto"/>
          <w:lang w:val="en-GB"/>
        </w:rPr>
        <w:lastRenderedPageBreak/>
        <w:t>improve the quality of life for all the people living in that area. Applied to the Municipality, issues of national and provincial importance should be reflected in the IDP of the municipality. A clear understanding of such intent is therefore imperative to ensure that the Municipality strategically complies with the key national and provincial priorities.</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The aim of this revision cycle was to develop and coordinate a coherent plan to improve the quality of life for all the people living in the area, also reflecting issues of national and provincial importance. One of the key objectives is therefore to ensure that there exists alignment between national and provincial priorities, policies and strategies and the Municipality’s response to these requirements.</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The national and provincial priorities, policies and strategies of importance include amongst others:</w:t>
      </w: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Green Paper on National Strategic Planning of 2009;</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Government Programme of Action;</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Development Facilitation Act of 1995;</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Provincial Growth and Development Strategy (GGDS);</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National and Provincial spatial development perspectives;</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Relevant sector plans such as transportation, legislation and policy;</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National Key Performance Indicators (NKPIs);</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Accelerated and Shared Growth Initiative (ASGISA);</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National Spatial Development Perspective (NSDP) and</w:t>
      </w:r>
    </w:p>
    <w:p w:rsidR="00DB6ACE" w:rsidRPr="00DB6ACE" w:rsidRDefault="00DB6ACE" w:rsidP="00F90852">
      <w:pPr>
        <w:numPr>
          <w:ilvl w:val="0"/>
          <w:numId w:val="33"/>
        </w:numPr>
        <w:tabs>
          <w:tab w:val="clear" w:pos="720"/>
          <w:tab w:val="num" w:pos="714"/>
          <w:tab w:val="num" w:pos="1418"/>
        </w:tabs>
        <w:spacing w:after="0" w:line="240" w:lineRule="auto"/>
        <w:ind w:left="703" w:right="737" w:hanging="709"/>
        <w:jc w:val="left"/>
        <w:rPr>
          <w:rFonts w:eastAsia="Times New Roman"/>
          <w:color w:val="auto"/>
        </w:rPr>
      </w:pPr>
      <w:r w:rsidRPr="00DB6ACE">
        <w:rPr>
          <w:rFonts w:eastAsia="Times New Roman"/>
          <w:color w:val="auto"/>
        </w:rPr>
        <w:t>The National Priority Outcomes.</w:t>
      </w:r>
    </w:p>
    <w:p w:rsidR="00DB6ACE" w:rsidRPr="00DB6ACE" w:rsidRDefault="00DB6ACE" w:rsidP="00DB6ACE">
      <w:pPr>
        <w:autoSpaceDE w:val="0"/>
        <w:autoSpaceDN w:val="0"/>
        <w:adjustRightInd w:val="0"/>
        <w:spacing w:after="0" w:line="240" w:lineRule="auto"/>
        <w:ind w:left="0" w:right="737" w:firstLine="0"/>
        <w:rPr>
          <w:rFonts w:ascii="Calibri" w:eastAsia="Times New Roman" w:hAnsi="Calibri" w:cs="Times New Roman"/>
          <w:color w:val="auto"/>
        </w:rPr>
      </w:pPr>
    </w:p>
    <w:p w:rsidR="00DB6ACE" w:rsidRPr="00DB6ACE" w:rsidRDefault="00DB6ACE" w:rsidP="00DB6ACE">
      <w:pPr>
        <w:autoSpaceDE w:val="0"/>
        <w:autoSpaceDN w:val="0"/>
        <w:adjustRightInd w:val="0"/>
        <w:spacing w:after="0" w:line="240" w:lineRule="auto"/>
        <w:ind w:left="0" w:right="737" w:firstLine="0"/>
        <w:rPr>
          <w:rFonts w:eastAsia="Times New Roman"/>
          <w:color w:val="auto"/>
          <w:lang w:val="en-GB"/>
        </w:rPr>
      </w:pPr>
      <w:r w:rsidRPr="00DB6ACE">
        <w:rPr>
          <w:rFonts w:eastAsia="Times New Roman"/>
          <w:color w:val="auto"/>
          <w:lang w:val="en-GB"/>
        </w:rPr>
        <w:t xml:space="preserve">The Constitution requires local government to relate its management, budgeting and planning functions to its objectives. This gives a clear indication of the intended purposes of municipal integrated development planning.  Legislation stipulates clearly that a municipality must not only give effect to its IDP, but must also conduct its affairs in a manner which is consistent with its IDP.  </w:t>
      </w:r>
    </w:p>
    <w:p w:rsidR="00DB6ACE" w:rsidRPr="00DB6ACE" w:rsidRDefault="00DB6ACE" w:rsidP="00DB6ACE">
      <w:pPr>
        <w:spacing w:after="0" w:line="259" w:lineRule="auto"/>
        <w:ind w:left="244" w:firstLine="0"/>
        <w:jc w:val="left"/>
      </w:pPr>
    </w:p>
    <w:p w:rsidR="00DB6ACE" w:rsidRPr="00DB6ACE" w:rsidRDefault="00DB6ACE" w:rsidP="00DB6ACE">
      <w:pPr>
        <w:spacing w:after="0" w:line="259" w:lineRule="auto"/>
        <w:ind w:left="244" w:firstLine="0"/>
        <w:jc w:val="left"/>
        <w:rPr>
          <w:b/>
          <w:sz w:val="20"/>
          <w:highlight w:val="yellow"/>
        </w:rPr>
      </w:pPr>
      <w:r w:rsidRPr="00DB6ACE">
        <w:rPr>
          <w:b/>
          <w:sz w:val="20"/>
          <w:highlight w:val="yellow"/>
        </w:rPr>
        <w:t xml:space="preserve"> </w:t>
      </w:r>
    </w:p>
    <w:p w:rsidR="00DB6ACE" w:rsidRPr="00DB6ACE" w:rsidRDefault="00DB6ACE" w:rsidP="00DB6ACE">
      <w:pPr>
        <w:spacing w:after="0" w:line="259" w:lineRule="auto"/>
        <w:ind w:left="244" w:firstLine="0"/>
        <w:jc w:val="left"/>
        <w:rPr>
          <w:b/>
          <w:sz w:val="20"/>
          <w:highlight w:val="yellow"/>
        </w:rPr>
      </w:pPr>
    </w:p>
    <w:p w:rsidR="00DB6ACE" w:rsidRPr="00DB6ACE" w:rsidRDefault="00DB6ACE" w:rsidP="00DB6ACE">
      <w:pPr>
        <w:spacing w:after="0" w:line="259" w:lineRule="auto"/>
        <w:ind w:left="244" w:firstLine="0"/>
        <w:jc w:val="left"/>
        <w:rPr>
          <w:b/>
          <w:highlight w:val="yellow"/>
        </w:rPr>
      </w:pPr>
      <w:r w:rsidRPr="00DB6ACE">
        <w:rPr>
          <w:b/>
        </w:rPr>
        <w:t>Table 13 SA4 - Reconciliation between the IDP strategic objectives and budgeted revenue</w:t>
      </w:r>
    </w:p>
    <w:p w:rsidR="00DB6ACE" w:rsidRPr="00DB6ACE" w:rsidRDefault="00DB6ACE" w:rsidP="00DB6ACE">
      <w:pPr>
        <w:spacing w:after="0" w:line="259" w:lineRule="auto"/>
        <w:ind w:left="244" w:firstLine="0"/>
        <w:jc w:val="left"/>
        <w:rPr>
          <w:highlight w:val="yellow"/>
        </w:rPr>
      </w:pPr>
      <w:r w:rsidRPr="00DB6ACE">
        <w:rPr>
          <w:noProof/>
        </w:rPr>
        <w:drawing>
          <wp:inline distT="0" distB="0" distL="0" distR="0">
            <wp:extent cx="6508750" cy="2598068"/>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08750" cy="2598068"/>
                    </a:xfrm>
                    <a:prstGeom prst="rect">
                      <a:avLst/>
                    </a:prstGeom>
                    <a:noFill/>
                    <a:ln>
                      <a:noFill/>
                    </a:ln>
                  </pic:spPr>
                </pic:pic>
              </a:graphicData>
            </a:graphic>
          </wp:inline>
        </w:drawing>
      </w:r>
    </w:p>
    <w:p w:rsidR="007B2FFE" w:rsidRPr="007B2FFE" w:rsidRDefault="007B2FFE" w:rsidP="007B2FFE">
      <w:pPr>
        <w:spacing w:after="0" w:line="259" w:lineRule="auto"/>
        <w:ind w:left="244" w:firstLine="0"/>
        <w:jc w:val="left"/>
      </w:pPr>
    </w:p>
    <w:p w:rsidR="00DB6ACE" w:rsidRDefault="00DB6ACE" w:rsidP="00DB6ACE">
      <w:pPr>
        <w:spacing w:after="0" w:line="259" w:lineRule="auto"/>
        <w:ind w:left="244" w:firstLine="0"/>
        <w:jc w:val="left"/>
        <w:rPr>
          <w:b/>
        </w:rPr>
      </w:pPr>
      <w:r w:rsidRPr="00DB6ACE">
        <w:rPr>
          <w:b/>
        </w:rPr>
        <w:t>Table 14 SA5 - Reconciliation between the IDP strategic objectives and budgeted operating expenditure</w:t>
      </w:r>
    </w:p>
    <w:p w:rsidR="00DB6ACE" w:rsidRPr="00DB6ACE" w:rsidRDefault="00DB6ACE" w:rsidP="00DB6ACE">
      <w:pPr>
        <w:spacing w:after="0" w:line="259" w:lineRule="auto"/>
        <w:ind w:left="244" w:firstLine="0"/>
        <w:jc w:val="left"/>
        <w:rPr>
          <w:b/>
          <w:highlight w:val="yellow"/>
        </w:rPr>
      </w:pPr>
      <w:r w:rsidRPr="00DB6ACE">
        <w:rPr>
          <w:noProof/>
        </w:rPr>
        <w:drawing>
          <wp:inline distT="0" distB="0" distL="0" distR="0">
            <wp:extent cx="6508750" cy="3016696"/>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08750" cy="3016696"/>
                    </a:xfrm>
                    <a:prstGeom prst="rect">
                      <a:avLst/>
                    </a:prstGeom>
                    <a:noFill/>
                    <a:ln>
                      <a:noFill/>
                    </a:ln>
                  </pic:spPr>
                </pic:pic>
              </a:graphicData>
            </a:graphic>
          </wp:inline>
        </w:drawing>
      </w:r>
    </w:p>
    <w:p w:rsidR="007B2FFE" w:rsidRPr="007B2FFE" w:rsidRDefault="007B2FFE" w:rsidP="007B2FFE">
      <w:pPr>
        <w:spacing w:after="0" w:line="259" w:lineRule="auto"/>
        <w:ind w:left="244" w:firstLine="0"/>
        <w:jc w:val="left"/>
        <w:rPr>
          <w:b/>
          <w:sz w:val="20"/>
          <w:highlight w:val="yellow"/>
        </w:rPr>
      </w:pPr>
    </w:p>
    <w:p w:rsidR="007B2FFE" w:rsidRPr="007B2FFE" w:rsidRDefault="007B2FFE" w:rsidP="007B2FFE">
      <w:pPr>
        <w:spacing w:after="0" w:line="259" w:lineRule="auto"/>
        <w:ind w:left="244" w:firstLine="0"/>
        <w:jc w:val="left"/>
        <w:rPr>
          <w:b/>
          <w:sz w:val="20"/>
          <w:highlight w:val="yellow"/>
        </w:rPr>
      </w:pPr>
    </w:p>
    <w:p w:rsidR="00DB6ACE" w:rsidRPr="00DB6ACE" w:rsidRDefault="00DB6ACE" w:rsidP="00F90852">
      <w:pPr>
        <w:keepNext/>
        <w:keepLines/>
        <w:numPr>
          <w:ilvl w:val="1"/>
          <w:numId w:val="29"/>
        </w:numPr>
        <w:spacing w:after="0" w:line="240" w:lineRule="auto"/>
        <w:ind w:left="712" w:right="1197"/>
        <w:jc w:val="left"/>
        <w:outlineLvl w:val="1"/>
        <w:rPr>
          <w:rFonts w:ascii="Cambria" w:hAnsi="Cambria"/>
          <w:b/>
          <w:color w:val="auto"/>
          <w:sz w:val="28"/>
          <w:szCs w:val="28"/>
        </w:rPr>
      </w:pPr>
      <w:r w:rsidRPr="00DB6ACE">
        <w:rPr>
          <w:rFonts w:ascii="Cambria" w:hAnsi="Cambria"/>
          <w:b/>
          <w:color w:val="auto"/>
          <w:sz w:val="28"/>
          <w:szCs w:val="28"/>
        </w:rPr>
        <w:t>OVER VIEW OF BUDGET RELATED POLICIES</w:t>
      </w:r>
    </w:p>
    <w:p w:rsidR="00DB6ACE" w:rsidRPr="00DB6ACE" w:rsidRDefault="00DB6ACE" w:rsidP="00DB6ACE">
      <w:pPr>
        <w:ind w:left="254" w:right="1197"/>
      </w:pPr>
    </w:p>
    <w:p w:rsidR="00DB6ACE" w:rsidRPr="00DB6ACE" w:rsidRDefault="00DB6ACE" w:rsidP="00F90852">
      <w:pPr>
        <w:numPr>
          <w:ilvl w:val="2"/>
          <w:numId w:val="34"/>
        </w:numPr>
        <w:spacing w:after="200" w:line="276" w:lineRule="auto"/>
        <w:ind w:left="1074" w:right="1197"/>
        <w:contextualSpacing/>
        <w:jc w:val="left"/>
      </w:pPr>
      <w:r w:rsidRPr="00DB6ACE">
        <w:t>Budget Policy</w:t>
      </w:r>
    </w:p>
    <w:p w:rsidR="00DB6ACE" w:rsidRPr="00DB6ACE" w:rsidRDefault="00DB6ACE" w:rsidP="00F90852">
      <w:pPr>
        <w:numPr>
          <w:ilvl w:val="2"/>
          <w:numId w:val="34"/>
        </w:numPr>
        <w:spacing w:after="200" w:line="276" w:lineRule="auto"/>
        <w:ind w:left="1074" w:right="1197"/>
        <w:contextualSpacing/>
        <w:jc w:val="left"/>
      </w:pPr>
      <w:r w:rsidRPr="00DB6ACE">
        <w:t>Credit Control and Debt Collection Policy</w:t>
      </w:r>
    </w:p>
    <w:p w:rsidR="00DB6ACE" w:rsidRPr="00DB6ACE" w:rsidRDefault="00DB6ACE" w:rsidP="00F90852">
      <w:pPr>
        <w:numPr>
          <w:ilvl w:val="2"/>
          <w:numId w:val="34"/>
        </w:numPr>
        <w:spacing w:after="200" w:line="276" w:lineRule="auto"/>
        <w:ind w:left="1074" w:right="1197"/>
        <w:contextualSpacing/>
        <w:jc w:val="left"/>
      </w:pPr>
      <w:r w:rsidRPr="00DB6ACE">
        <w:t>Indigent support Policy</w:t>
      </w:r>
    </w:p>
    <w:p w:rsidR="00DB6ACE" w:rsidRPr="00DB6ACE" w:rsidRDefault="00DB6ACE" w:rsidP="00F90852">
      <w:pPr>
        <w:numPr>
          <w:ilvl w:val="2"/>
          <w:numId w:val="34"/>
        </w:numPr>
        <w:spacing w:after="200" w:line="276" w:lineRule="auto"/>
        <w:ind w:left="1074" w:right="1197"/>
        <w:contextualSpacing/>
        <w:jc w:val="left"/>
      </w:pPr>
      <w:r w:rsidRPr="00DB6ACE">
        <w:t>Supply Chain Management policy</w:t>
      </w:r>
    </w:p>
    <w:p w:rsidR="00DB6ACE" w:rsidRPr="00DB6ACE" w:rsidRDefault="00DB6ACE" w:rsidP="00F90852">
      <w:pPr>
        <w:numPr>
          <w:ilvl w:val="2"/>
          <w:numId w:val="34"/>
        </w:numPr>
        <w:spacing w:after="200" w:line="276" w:lineRule="auto"/>
        <w:ind w:left="1074" w:right="1197"/>
        <w:contextualSpacing/>
        <w:jc w:val="left"/>
      </w:pPr>
      <w:r w:rsidRPr="00DB6ACE">
        <w:t>Virements policy</w:t>
      </w:r>
    </w:p>
    <w:p w:rsidR="00DB6ACE" w:rsidRPr="00DB6ACE" w:rsidRDefault="00DB6ACE" w:rsidP="00DB6ACE">
      <w:pPr>
        <w:spacing w:after="0"/>
        <w:ind w:left="254" w:right="1197"/>
        <w:rPr>
          <w:color w:val="FF0000"/>
          <w:highlight w:val="yellow"/>
        </w:rPr>
      </w:pPr>
    </w:p>
    <w:p w:rsidR="00DB6ACE" w:rsidRPr="00DB6ACE" w:rsidRDefault="00DB6ACE" w:rsidP="00F90852">
      <w:pPr>
        <w:keepNext/>
        <w:keepLines/>
        <w:numPr>
          <w:ilvl w:val="2"/>
          <w:numId w:val="29"/>
        </w:numPr>
        <w:spacing w:before="200" w:after="0" w:line="276" w:lineRule="auto"/>
        <w:ind w:left="714" w:right="1197"/>
        <w:jc w:val="left"/>
        <w:outlineLvl w:val="2"/>
        <w:rPr>
          <w:rFonts w:eastAsia="Times New Roman"/>
          <w:b/>
          <w:color w:val="auto"/>
          <w:sz w:val="24"/>
          <w:szCs w:val="24"/>
          <w:lang w:val="en-GB"/>
        </w:rPr>
      </w:pPr>
      <w:r w:rsidRPr="00DB6ACE">
        <w:rPr>
          <w:rFonts w:eastAsia="Times New Roman"/>
          <w:b/>
          <w:color w:val="auto"/>
          <w:sz w:val="24"/>
          <w:szCs w:val="24"/>
          <w:lang w:val="en-GB"/>
        </w:rPr>
        <w:t>Budget Policy</w:t>
      </w:r>
    </w:p>
    <w:p w:rsidR="00DB6ACE" w:rsidRPr="00DB6ACE" w:rsidRDefault="00DB6ACE" w:rsidP="00DB6ACE">
      <w:pPr>
        <w:ind w:left="254" w:right="1197"/>
        <w:rPr>
          <w:lang w:val="en-GB"/>
        </w:rPr>
      </w:pPr>
      <w:r w:rsidRPr="00DB6ACE">
        <w:rPr>
          <w:lang w:val="en-GB"/>
        </w:rPr>
        <w:t>The objective of this policy is to set out the budgeting principles which the Municipality will follow in preparing each annual budget, as well as the responsibilities of the Chief Financial Officer in compiling such budget.</w:t>
      </w:r>
    </w:p>
    <w:p w:rsidR="00DB6ACE" w:rsidRPr="00DB6ACE" w:rsidRDefault="00DB6ACE" w:rsidP="00DB6ACE">
      <w:pPr>
        <w:ind w:left="254" w:right="1197"/>
        <w:rPr>
          <w:color w:val="FF0000"/>
          <w:highlight w:val="yellow"/>
          <w:lang w:val="en-GB"/>
        </w:rPr>
      </w:pPr>
    </w:p>
    <w:p w:rsidR="00DB6ACE" w:rsidRPr="00DB6ACE" w:rsidRDefault="00DB6ACE" w:rsidP="00DB6ACE">
      <w:pPr>
        <w:autoSpaceDE w:val="0"/>
        <w:autoSpaceDN w:val="0"/>
        <w:adjustRightInd w:val="0"/>
        <w:spacing w:after="0" w:line="240" w:lineRule="auto"/>
        <w:ind w:left="254" w:right="1197"/>
        <w:rPr>
          <w:rFonts w:eastAsia="Times New Roman"/>
          <w:color w:val="FF0000"/>
          <w:highlight w:val="yellow"/>
          <w:lang w:val="en-GB"/>
        </w:rPr>
      </w:pPr>
    </w:p>
    <w:p w:rsidR="00DB6ACE" w:rsidRPr="00DB6ACE" w:rsidRDefault="00DB6ACE" w:rsidP="00F90852">
      <w:pPr>
        <w:keepNext/>
        <w:keepLines/>
        <w:numPr>
          <w:ilvl w:val="2"/>
          <w:numId w:val="29"/>
        </w:numPr>
        <w:spacing w:before="200" w:after="0" w:line="276" w:lineRule="auto"/>
        <w:ind w:left="714" w:right="1197"/>
        <w:jc w:val="left"/>
        <w:outlineLvl w:val="2"/>
        <w:rPr>
          <w:rFonts w:eastAsia="Times New Roman"/>
          <w:b/>
          <w:color w:val="auto"/>
          <w:lang w:val="en-GB"/>
        </w:rPr>
      </w:pPr>
      <w:r w:rsidRPr="00DB6ACE">
        <w:rPr>
          <w:rFonts w:eastAsia="Times New Roman"/>
          <w:b/>
          <w:color w:val="auto"/>
          <w:lang w:val="en-GB"/>
        </w:rPr>
        <w:t>Credit Control and Debt Collection Policy</w:t>
      </w:r>
    </w:p>
    <w:p w:rsidR="00DB6ACE" w:rsidRPr="00DB6ACE" w:rsidRDefault="00DB6ACE" w:rsidP="00DB6ACE">
      <w:pPr>
        <w:ind w:left="254" w:right="1197"/>
        <w:rPr>
          <w:lang w:val="en-GB"/>
        </w:rPr>
      </w:pPr>
    </w:p>
    <w:p w:rsidR="00DB6ACE" w:rsidRPr="00DB6ACE" w:rsidRDefault="00DB6ACE" w:rsidP="00F90852">
      <w:pPr>
        <w:numPr>
          <w:ilvl w:val="0"/>
          <w:numId w:val="35"/>
        </w:numPr>
        <w:spacing w:after="200" w:line="276" w:lineRule="auto"/>
        <w:ind w:left="714" w:right="1197"/>
        <w:contextualSpacing/>
        <w:jc w:val="left"/>
        <w:rPr>
          <w:lang w:val="en-GB"/>
        </w:rPr>
      </w:pPr>
      <w:r w:rsidRPr="00DB6ACE">
        <w:rPr>
          <w:lang w:val="en-GB"/>
        </w:rPr>
        <w:t xml:space="preserve">The Council of the municipality, in adopting this policy on credit control and debt collection, recognises its constitutional obligations to develop the local economy and to provide acceptable services to its residents.  It simultaneously acknowledges that it cannot fulfil these constitutional obligations unless it exacts payment for the services </w:t>
      </w:r>
      <w:r w:rsidRPr="00DB6ACE">
        <w:rPr>
          <w:lang w:val="en-GB"/>
        </w:rPr>
        <w:lastRenderedPageBreak/>
        <w:t>which it provides and for the taxes which it legitimately levies – in full from those residents who can afford to pay, and in accordance with its indigency relief measures for those who have registered as indigents in terms of the Council’s approved indigent management policy.</w:t>
      </w:r>
    </w:p>
    <w:p w:rsidR="00DB6ACE" w:rsidRPr="00DB6ACE" w:rsidRDefault="00DB6ACE" w:rsidP="00DB6ACE">
      <w:pPr>
        <w:ind w:left="714" w:right="1197"/>
        <w:contextualSpacing/>
        <w:rPr>
          <w:highlight w:val="yellow"/>
          <w:lang w:val="en-GB"/>
        </w:rPr>
      </w:pPr>
    </w:p>
    <w:p w:rsidR="00DB6ACE" w:rsidRPr="00DB6ACE" w:rsidRDefault="00DB6ACE" w:rsidP="00DB6ACE">
      <w:pPr>
        <w:ind w:left="714" w:right="1197"/>
        <w:contextualSpacing/>
        <w:rPr>
          <w:highlight w:val="yellow"/>
          <w:lang w:val="en-GB"/>
        </w:rPr>
      </w:pPr>
    </w:p>
    <w:p w:rsidR="00DB6ACE" w:rsidRPr="00DB6ACE" w:rsidRDefault="00DB6ACE" w:rsidP="00DB6ACE">
      <w:pPr>
        <w:ind w:left="254" w:right="1197"/>
        <w:rPr>
          <w:lang w:val="en-GB"/>
        </w:rPr>
      </w:pPr>
      <w:r w:rsidRPr="00DB6ACE">
        <w:rPr>
          <w:rFonts w:asciiTheme="majorHAnsi" w:hAnsiTheme="majorHAnsi"/>
          <w:b/>
          <w:sz w:val="24"/>
          <w:szCs w:val="24"/>
          <w:lang w:val="en-GB"/>
        </w:rPr>
        <w:t xml:space="preserve">2.3.3 </w:t>
      </w:r>
      <w:r w:rsidRPr="00DB6ACE">
        <w:rPr>
          <w:rFonts w:asciiTheme="majorHAnsi" w:hAnsiTheme="majorHAnsi"/>
          <w:b/>
          <w:sz w:val="24"/>
          <w:szCs w:val="24"/>
          <w:lang w:val="en-GB"/>
        </w:rPr>
        <w:tab/>
        <w:t>Indigent Support Policy</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Indigents, whose level of income is less than the amount determined by Council as qualifying for indigent support, may apply in writing to the Council for such support.</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Owners or occupiers who apply for such support shall be required to apply annually, in writing, for such support on the prescribed form.</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Only registered residential consumers of services delivered by Municipality qualify for support.</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No consumer conducting a business on a residential property, with or without special consent from the Council, shall qualify for assistance.</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Support in terms of this policy only be provided to owners or residents who occupy the premises.</w:t>
      </w:r>
    </w:p>
    <w:p w:rsidR="00DB6ACE" w:rsidRPr="00DB6ACE" w:rsidRDefault="00DB6ACE" w:rsidP="00F90852">
      <w:pPr>
        <w:numPr>
          <w:ilvl w:val="0"/>
          <w:numId w:val="36"/>
        </w:numPr>
        <w:spacing w:after="0" w:line="240" w:lineRule="auto"/>
        <w:ind w:left="714" w:right="1197"/>
        <w:contextualSpacing/>
        <w:jc w:val="left"/>
        <w:rPr>
          <w:lang w:val="en-GB"/>
        </w:rPr>
      </w:pPr>
      <w:r w:rsidRPr="00DB6ACE">
        <w:rPr>
          <w:lang w:val="en-GB"/>
        </w:rPr>
        <w:t>Applications for support must be made during March of each year and will apply from the first of the month following the month application and will continue for 12 months. Should further support be required a new application must be lodged</w:t>
      </w:r>
      <w:r w:rsidRPr="00DB6ACE">
        <w:rPr>
          <w:color w:val="FF0000"/>
          <w:lang w:val="en-GB"/>
        </w:rPr>
        <w:t>.</w:t>
      </w:r>
    </w:p>
    <w:p w:rsidR="00DB6ACE" w:rsidRPr="00DB6ACE" w:rsidRDefault="00DB6ACE" w:rsidP="00DB6ACE">
      <w:pPr>
        <w:spacing w:after="0" w:line="240" w:lineRule="auto"/>
        <w:ind w:left="254" w:right="1197"/>
        <w:rPr>
          <w:color w:val="FF0000"/>
          <w:highlight w:val="yellow"/>
          <w:lang w:val="en-GB"/>
        </w:rPr>
      </w:pPr>
    </w:p>
    <w:p w:rsidR="00DB6ACE" w:rsidRPr="00DB6ACE" w:rsidRDefault="00DB6ACE" w:rsidP="00DB6ACE">
      <w:pPr>
        <w:spacing w:after="0"/>
        <w:ind w:left="714" w:right="1197"/>
        <w:contextualSpacing/>
        <w:rPr>
          <w:color w:val="FF0000"/>
          <w:highlight w:val="yellow"/>
          <w:lang w:val="en-GB"/>
        </w:rPr>
      </w:pPr>
    </w:p>
    <w:p w:rsidR="00DB6ACE" w:rsidRPr="00DB6ACE" w:rsidRDefault="00DB6ACE" w:rsidP="00DB6ACE">
      <w:pPr>
        <w:spacing w:after="0"/>
        <w:ind w:left="254" w:right="1197"/>
        <w:rPr>
          <w:rFonts w:asciiTheme="majorHAnsi" w:hAnsiTheme="majorHAnsi"/>
          <w:b/>
          <w:sz w:val="24"/>
          <w:szCs w:val="24"/>
          <w:lang w:val="en-GB"/>
        </w:rPr>
      </w:pPr>
      <w:r w:rsidRPr="00DB6ACE">
        <w:rPr>
          <w:rFonts w:asciiTheme="majorHAnsi" w:hAnsiTheme="majorHAnsi"/>
          <w:b/>
          <w:sz w:val="24"/>
          <w:szCs w:val="24"/>
          <w:lang w:val="en-GB"/>
        </w:rPr>
        <w:t xml:space="preserve">2.3.4 </w:t>
      </w:r>
      <w:r w:rsidRPr="00DB6ACE">
        <w:rPr>
          <w:rFonts w:asciiTheme="majorHAnsi" w:hAnsiTheme="majorHAnsi"/>
          <w:b/>
          <w:color w:val="FF0000"/>
          <w:sz w:val="24"/>
          <w:szCs w:val="24"/>
          <w:lang w:val="en-GB"/>
        </w:rPr>
        <w:tab/>
      </w:r>
      <w:r w:rsidRPr="00DB6ACE">
        <w:rPr>
          <w:rFonts w:asciiTheme="majorHAnsi" w:hAnsiTheme="majorHAnsi"/>
          <w:b/>
          <w:sz w:val="24"/>
          <w:szCs w:val="24"/>
          <w:lang w:val="en-GB"/>
        </w:rPr>
        <w:t>Supply Chain Management Policy</w:t>
      </w:r>
    </w:p>
    <w:p w:rsidR="00DB6ACE" w:rsidRPr="00DB6ACE" w:rsidRDefault="00DB6ACE" w:rsidP="00DB6ACE">
      <w:pPr>
        <w:spacing w:after="0"/>
        <w:ind w:left="714" w:right="1197"/>
        <w:rPr>
          <w:lang w:val="en-GB"/>
        </w:rPr>
      </w:pPr>
      <w:r w:rsidRPr="00DB6ACE">
        <w:rPr>
          <w:lang w:val="en-GB"/>
        </w:rPr>
        <w:t>The principal objective of the policy is to provide, promote and implement, theoretical guidelines, governing processes and procedures within the supply chain management when</w:t>
      </w:r>
    </w:p>
    <w:p w:rsidR="00DB6ACE" w:rsidRPr="00DB6ACE" w:rsidRDefault="00DB6ACE" w:rsidP="00DB6ACE">
      <w:pPr>
        <w:spacing w:after="0"/>
        <w:ind w:left="254" w:right="1197" w:firstLine="720"/>
        <w:rPr>
          <w:lang w:val="en-GB"/>
        </w:rPr>
      </w:pPr>
      <w:r w:rsidRPr="00DB6ACE">
        <w:rPr>
          <w:lang w:val="en-GB"/>
        </w:rPr>
        <w:t>1) Procuring goods or services;</w:t>
      </w:r>
    </w:p>
    <w:p w:rsidR="00DB6ACE" w:rsidRPr="00DB6ACE" w:rsidRDefault="00DB6ACE" w:rsidP="00DB6ACE">
      <w:pPr>
        <w:spacing w:after="0"/>
        <w:ind w:left="254" w:right="1197" w:firstLine="720"/>
        <w:rPr>
          <w:lang w:val="en-GB"/>
        </w:rPr>
      </w:pPr>
      <w:r w:rsidRPr="00DB6ACE">
        <w:rPr>
          <w:lang w:val="en-GB"/>
        </w:rPr>
        <w:t>2) Disposal of goods, assets and immovable property no longer needed;</w:t>
      </w:r>
    </w:p>
    <w:p w:rsidR="00DB6ACE" w:rsidRPr="00DB6ACE" w:rsidRDefault="00DB6ACE" w:rsidP="00DB6ACE">
      <w:pPr>
        <w:spacing w:after="0"/>
        <w:ind w:left="714" w:right="1197"/>
        <w:rPr>
          <w:lang w:val="en-GB"/>
        </w:rPr>
      </w:pPr>
      <w:r w:rsidRPr="00DB6ACE">
        <w:rPr>
          <w:lang w:val="en-GB"/>
        </w:rPr>
        <w:t>3) Selecting contractors to provide assistance in the provision of municipal services other than that where Chapter 8 of the Municipal Systems Act applies.</w:t>
      </w:r>
    </w:p>
    <w:p w:rsidR="00DB6ACE" w:rsidRPr="00DB6ACE" w:rsidRDefault="00DB6ACE" w:rsidP="00DB6ACE">
      <w:pPr>
        <w:spacing w:after="0"/>
        <w:ind w:left="254" w:right="1197"/>
        <w:rPr>
          <w:color w:val="FF0000"/>
          <w:highlight w:val="yellow"/>
          <w:lang w:val="en-GB"/>
        </w:rPr>
      </w:pPr>
    </w:p>
    <w:p w:rsidR="00DB6ACE" w:rsidRPr="00DB6ACE" w:rsidRDefault="00DB6ACE" w:rsidP="00DB6ACE">
      <w:pPr>
        <w:spacing w:after="0"/>
        <w:ind w:left="254" w:right="1197"/>
        <w:rPr>
          <w:rFonts w:asciiTheme="majorHAnsi" w:hAnsiTheme="majorHAnsi"/>
          <w:color w:val="FF0000"/>
          <w:highlight w:val="yellow"/>
          <w:lang w:val="en-GB"/>
        </w:rPr>
      </w:pPr>
    </w:p>
    <w:p w:rsidR="00DB6ACE" w:rsidRPr="00DB6ACE" w:rsidRDefault="00DB6ACE" w:rsidP="00DB6ACE">
      <w:pPr>
        <w:spacing w:after="0"/>
        <w:ind w:left="254" w:right="1197"/>
        <w:rPr>
          <w:b/>
          <w:lang w:val="en-GB"/>
        </w:rPr>
      </w:pPr>
      <w:r w:rsidRPr="00DB6ACE">
        <w:rPr>
          <w:b/>
          <w:lang w:val="en-GB"/>
        </w:rPr>
        <w:t xml:space="preserve">2.3.5. </w:t>
      </w:r>
      <w:r w:rsidRPr="00DB6ACE">
        <w:rPr>
          <w:b/>
          <w:lang w:val="en-GB"/>
        </w:rPr>
        <w:tab/>
        <w:t>Virements Policy</w:t>
      </w:r>
    </w:p>
    <w:p w:rsidR="00DB6ACE" w:rsidRPr="00DB6ACE" w:rsidRDefault="00DB6ACE" w:rsidP="00DB6ACE">
      <w:pPr>
        <w:spacing w:after="0" w:line="240" w:lineRule="auto"/>
        <w:ind w:left="254" w:right="1197"/>
        <w:rPr>
          <w:rFonts w:eastAsia="Times New Roman"/>
          <w:lang w:val="en-US" w:eastAsia="en-US"/>
        </w:rPr>
      </w:pPr>
      <w:r w:rsidRPr="00DB6ACE">
        <w:rPr>
          <w:rFonts w:eastAsia="Times New Roman"/>
          <w:lang w:val="en-US" w:eastAsia="en-US"/>
        </w:rPr>
        <w:t>This policy applies only to transfers between line items within votes of the Municipality’s operating budget.</w:t>
      </w:r>
    </w:p>
    <w:p w:rsidR="00DB6ACE" w:rsidRPr="00DB6ACE" w:rsidRDefault="00DB6ACE" w:rsidP="00DB6ACE">
      <w:pPr>
        <w:spacing w:after="0" w:line="240" w:lineRule="auto"/>
        <w:ind w:left="354" w:right="1197"/>
        <w:rPr>
          <w:rFonts w:eastAsia="Times New Roman"/>
          <w:lang w:val="en-US" w:eastAsia="en-US"/>
        </w:rPr>
      </w:pPr>
    </w:p>
    <w:p w:rsidR="00DB6ACE" w:rsidRPr="00DB6ACE" w:rsidRDefault="00DB6ACE" w:rsidP="00DB6ACE">
      <w:pPr>
        <w:spacing w:after="0" w:line="240" w:lineRule="auto"/>
        <w:ind w:left="254" w:right="1197"/>
        <w:rPr>
          <w:rFonts w:eastAsia="Times New Roman"/>
          <w:lang w:val="en-US" w:eastAsia="en-US"/>
        </w:rPr>
      </w:pPr>
      <w:r w:rsidRPr="00DB6ACE">
        <w:rPr>
          <w:rFonts w:eastAsia="Times New Roman"/>
          <w:lang w:val="en-US" w:eastAsia="en-US"/>
        </w:rPr>
        <w:t xml:space="preserve">Section 28(2) (d) read together with section 69 of the MFMA provides that </w:t>
      </w:r>
      <w:r w:rsidRPr="00DB6ACE">
        <w:rPr>
          <w:rFonts w:eastAsia="Times New Roman"/>
          <w:i/>
          <w:lang w:val="en-US" w:eastAsia="en-US"/>
        </w:rPr>
        <w:t>“An adjustments budget…may authorise the utilisation of projected savings in one vote towards spending in another vote.”</w:t>
      </w:r>
      <w:r w:rsidRPr="00DB6ACE">
        <w:rPr>
          <w:rFonts w:eastAsia="Times New Roman"/>
          <w:lang w:val="en-US" w:eastAsia="en-US"/>
        </w:rPr>
        <w:t xml:space="preserve"> Transfers between votes may therefore be authorised only by the Council of the Municipality.</w:t>
      </w:r>
    </w:p>
    <w:p w:rsidR="00DB6ACE" w:rsidRPr="00DB6ACE" w:rsidRDefault="00DB6ACE" w:rsidP="00DB6ACE">
      <w:pPr>
        <w:spacing w:after="0" w:line="240" w:lineRule="auto"/>
        <w:ind w:left="354" w:right="1197"/>
        <w:rPr>
          <w:rFonts w:eastAsia="Times New Roman"/>
          <w:lang w:val="en-US" w:eastAsia="en-US"/>
        </w:rPr>
      </w:pPr>
    </w:p>
    <w:p w:rsidR="00DB6ACE" w:rsidRPr="00DB6ACE" w:rsidRDefault="00DB6ACE" w:rsidP="00DB6ACE">
      <w:pPr>
        <w:spacing w:after="0" w:line="240" w:lineRule="auto"/>
        <w:ind w:left="254" w:right="1197"/>
        <w:rPr>
          <w:rFonts w:eastAsia="Times New Roman"/>
          <w:lang w:val="en-US" w:eastAsia="en-US"/>
        </w:rPr>
      </w:pPr>
      <w:r w:rsidRPr="00DB6ACE">
        <w:rPr>
          <w:rFonts w:eastAsia="Times New Roman"/>
          <w:lang w:val="en-US" w:eastAsia="en-US"/>
        </w:rPr>
        <w:t>For ease of reference, the definition of “vote” as contained in Section 1 of the MFMA is set out hereunder:</w:t>
      </w:r>
    </w:p>
    <w:p w:rsidR="00DB6ACE" w:rsidRPr="00DB6ACE" w:rsidRDefault="00DB6ACE" w:rsidP="00DB6ACE">
      <w:pPr>
        <w:spacing w:after="0" w:line="240" w:lineRule="auto"/>
        <w:ind w:left="354" w:right="1197"/>
        <w:rPr>
          <w:rFonts w:eastAsia="Times New Roman"/>
          <w:lang w:val="en-US" w:eastAsia="en-US"/>
        </w:rPr>
      </w:pPr>
      <w:r w:rsidRPr="00DB6ACE">
        <w:rPr>
          <w:rFonts w:eastAsia="Times New Roman"/>
          <w:i/>
          <w:lang w:val="en-US" w:eastAsia="en-US"/>
        </w:rPr>
        <w:t xml:space="preserve">“Vote means – </w:t>
      </w:r>
    </w:p>
    <w:p w:rsidR="00DB6ACE" w:rsidRPr="00DB6ACE" w:rsidRDefault="00DB6ACE" w:rsidP="00F90852">
      <w:pPr>
        <w:numPr>
          <w:ilvl w:val="0"/>
          <w:numId w:val="37"/>
        </w:numPr>
        <w:tabs>
          <w:tab w:val="clear" w:pos="1800"/>
          <w:tab w:val="num" w:pos="1794"/>
        </w:tabs>
        <w:spacing w:after="0" w:line="240" w:lineRule="auto"/>
        <w:ind w:left="1794" w:right="1197"/>
        <w:rPr>
          <w:rFonts w:eastAsia="Times New Roman"/>
          <w:i/>
          <w:lang w:val="en-US" w:eastAsia="en-US"/>
        </w:rPr>
      </w:pPr>
      <w:r w:rsidRPr="00DB6ACE">
        <w:rPr>
          <w:rFonts w:eastAsia="Times New Roman"/>
          <w:i/>
          <w:lang w:val="en-US" w:eastAsia="en-US"/>
        </w:rPr>
        <w:lastRenderedPageBreak/>
        <w:t>one of the main segments into which a budget of a municipality is divided for the appropriation of money for the different departments or functional areas of the municipality; and</w:t>
      </w:r>
    </w:p>
    <w:p w:rsidR="00DB6ACE" w:rsidRPr="00DB6ACE" w:rsidRDefault="00DB6ACE" w:rsidP="00F90852">
      <w:pPr>
        <w:numPr>
          <w:ilvl w:val="0"/>
          <w:numId w:val="37"/>
        </w:numPr>
        <w:tabs>
          <w:tab w:val="clear" w:pos="1800"/>
          <w:tab w:val="num" w:pos="1794"/>
        </w:tabs>
        <w:spacing w:after="0" w:line="240" w:lineRule="auto"/>
        <w:ind w:left="1794" w:right="1197"/>
        <w:rPr>
          <w:rFonts w:eastAsia="Times New Roman"/>
          <w:i/>
          <w:lang w:val="en-US" w:eastAsia="en-US"/>
        </w:rPr>
      </w:pPr>
      <w:r w:rsidRPr="00DB6ACE">
        <w:rPr>
          <w:rFonts w:eastAsia="Times New Roman"/>
          <w:i/>
          <w:lang w:val="en-US" w:eastAsia="en-US"/>
        </w:rPr>
        <w:t>Which specifies the total amount that is appropriated for the purposes of the department or functional area concerned.”</w:t>
      </w:r>
    </w:p>
    <w:p w:rsidR="00DB6ACE" w:rsidRPr="00DB6ACE" w:rsidRDefault="00DB6ACE" w:rsidP="00DB6ACE">
      <w:pPr>
        <w:spacing w:after="0" w:line="240" w:lineRule="auto"/>
        <w:ind w:left="1794" w:right="1197"/>
        <w:rPr>
          <w:rFonts w:eastAsia="Times New Roman"/>
          <w:i/>
          <w:lang w:val="en-US" w:eastAsia="en-US"/>
        </w:rPr>
      </w:pPr>
    </w:p>
    <w:p w:rsidR="00DB6ACE" w:rsidRPr="00DB6ACE" w:rsidRDefault="00DB6ACE" w:rsidP="00DB6ACE">
      <w:pPr>
        <w:spacing w:after="0" w:line="240" w:lineRule="auto"/>
        <w:ind w:left="254" w:right="1197"/>
        <w:rPr>
          <w:rFonts w:eastAsia="Times New Roman"/>
          <w:lang w:val="en-US" w:eastAsia="en-US"/>
        </w:rPr>
      </w:pPr>
      <w:r w:rsidRPr="00DB6ACE">
        <w:rPr>
          <w:rFonts w:eastAsia="Times New Roman"/>
          <w:lang w:val="en-US" w:eastAsia="en-US"/>
        </w:rPr>
        <w:t>This policy shall not apply to transfers between or from capital projects or items and no such transfers may be performed under this policy.</w:t>
      </w:r>
    </w:p>
    <w:p w:rsidR="00DB6ACE" w:rsidRPr="00DB6ACE" w:rsidRDefault="00DB6ACE" w:rsidP="00DB6ACE">
      <w:pPr>
        <w:spacing w:after="0" w:line="240" w:lineRule="auto"/>
        <w:ind w:left="354" w:right="1197"/>
        <w:rPr>
          <w:rFonts w:eastAsia="Times New Roman"/>
          <w:lang w:val="en-US" w:eastAsia="en-US"/>
        </w:rPr>
      </w:pPr>
    </w:p>
    <w:p w:rsidR="00DB6ACE" w:rsidRPr="00DB6ACE" w:rsidRDefault="00DB6ACE" w:rsidP="00DB6ACE">
      <w:pPr>
        <w:spacing w:after="0" w:line="240" w:lineRule="auto"/>
        <w:ind w:left="254" w:right="1197"/>
        <w:rPr>
          <w:rFonts w:eastAsia="Times New Roman"/>
          <w:i/>
          <w:lang w:val="en-US" w:eastAsia="en-US"/>
        </w:rPr>
      </w:pPr>
      <w:r w:rsidRPr="00DB6ACE">
        <w:rPr>
          <w:rFonts w:eastAsia="Times New Roman"/>
          <w:lang w:val="en-US" w:eastAsia="en-US"/>
        </w:rPr>
        <w:t>Any deviation from or adjustment to an annual budget or transfer within a budget which is not specifically permitted under this policy or any other policy may not be performed unless approved by the Council through an adjustment budget.</w:t>
      </w:r>
    </w:p>
    <w:p w:rsidR="00DB6ACE" w:rsidRPr="00DB6ACE" w:rsidRDefault="00DB6ACE" w:rsidP="00DB6ACE">
      <w:pPr>
        <w:spacing w:after="0"/>
        <w:ind w:left="278" w:right="1197"/>
        <w:rPr>
          <w:lang w:val="en-GB"/>
        </w:rPr>
      </w:pPr>
    </w:p>
    <w:p w:rsidR="00DB6ACE" w:rsidRPr="00DB6ACE" w:rsidRDefault="00DB6ACE" w:rsidP="00DB6ACE">
      <w:pPr>
        <w:spacing w:after="0"/>
        <w:ind w:left="254" w:right="1197"/>
        <w:rPr>
          <w:b/>
          <w:i/>
          <w:lang w:val="en-GB"/>
        </w:rPr>
      </w:pPr>
      <w:r w:rsidRPr="00DB6ACE">
        <w:rPr>
          <w:b/>
          <w:i/>
          <w:lang w:val="en-GB"/>
        </w:rPr>
        <w:t>All policies highlighted above have been attached to the budget for further reference.</w:t>
      </w:r>
    </w:p>
    <w:p w:rsidR="00DB6ACE" w:rsidRDefault="00DB6ACE">
      <w:pPr>
        <w:spacing w:after="160" w:line="259" w:lineRule="auto"/>
        <w:ind w:left="0" w:firstLine="0"/>
        <w:jc w:val="left"/>
        <w:rPr>
          <w:b/>
          <w:i/>
          <w:lang w:val="en-GB"/>
        </w:rPr>
      </w:pPr>
      <w:r>
        <w:rPr>
          <w:b/>
          <w:i/>
          <w:lang w:val="en-GB"/>
        </w:rPr>
        <w:br w:type="page"/>
      </w:r>
    </w:p>
    <w:p w:rsidR="00DB6ACE" w:rsidRPr="00DB6ACE" w:rsidRDefault="00DB6ACE" w:rsidP="00DB6ACE">
      <w:pPr>
        <w:spacing w:after="0"/>
        <w:ind w:left="254" w:right="1197"/>
        <w:rPr>
          <w:b/>
          <w:i/>
          <w:lang w:val="en-GB"/>
        </w:rPr>
      </w:pPr>
    </w:p>
    <w:p w:rsidR="00DB6ACE" w:rsidRPr="00DB6ACE" w:rsidRDefault="00DB6ACE" w:rsidP="00F90852">
      <w:pPr>
        <w:keepNext/>
        <w:keepLines/>
        <w:numPr>
          <w:ilvl w:val="1"/>
          <w:numId w:val="29"/>
        </w:numPr>
        <w:spacing w:after="0" w:line="240" w:lineRule="auto"/>
        <w:ind w:left="712" w:right="964"/>
        <w:jc w:val="left"/>
        <w:outlineLvl w:val="1"/>
        <w:rPr>
          <w:rFonts w:ascii="Cambria" w:eastAsia="Times New Roman" w:hAnsi="Cambria"/>
          <w:b/>
          <w:bCs/>
          <w:color w:val="auto"/>
          <w:sz w:val="28"/>
          <w:szCs w:val="28"/>
        </w:rPr>
      </w:pPr>
      <w:r w:rsidRPr="00DB6ACE">
        <w:rPr>
          <w:rFonts w:ascii="Cambria" w:eastAsia="Times New Roman" w:hAnsi="Cambria"/>
          <w:b/>
          <w:bCs/>
          <w:color w:val="auto"/>
          <w:sz w:val="28"/>
          <w:szCs w:val="28"/>
        </w:rPr>
        <w:t>OVER VIEW OF BUDGET ASSUMPTIONS</w:t>
      </w:r>
    </w:p>
    <w:p w:rsidR="00DB6ACE" w:rsidRPr="00DB6ACE" w:rsidRDefault="00DB6ACE" w:rsidP="00DB6ACE">
      <w:pPr>
        <w:autoSpaceDE w:val="0"/>
        <w:autoSpaceDN w:val="0"/>
        <w:adjustRightInd w:val="0"/>
        <w:spacing w:after="0" w:line="240" w:lineRule="auto"/>
        <w:ind w:left="714" w:right="964" w:hanging="720"/>
        <w:rPr>
          <w:rFonts w:eastAsia="Times New Roman"/>
          <w:b/>
          <w:i/>
          <w:color w:val="auto"/>
          <w:highlight w:val="yellow"/>
          <w:lang w:val="en-GB"/>
        </w:rPr>
      </w:pPr>
    </w:p>
    <w:p w:rsidR="00DB6ACE" w:rsidRPr="00DB6ACE" w:rsidRDefault="00DB6ACE" w:rsidP="00F90852">
      <w:pPr>
        <w:keepNext/>
        <w:keepLines/>
        <w:numPr>
          <w:ilvl w:val="2"/>
          <w:numId w:val="29"/>
        </w:numPr>
        <w:spacing w:before="200" w:after="0" w:line="276" w:lineRule="auto"/>
        <w:ind w:left="714" w:right="964"/>
        <w:jc w:val="left"/>
        <w:outlineLvl w:val="2"/>
        <w:rPr>
          <w:rFonts w:ascii="Cambria" w:eastAsia="Times New Roman" w:hAnsi="Cambria"/>
          <w:b/>
          <w:bCs/>
          <w:color w:val="auto"/>
          <w:sz w:val="24"/>
          <w:szCs w:val="24"/>
          <w:lang w:val="en-GB"/>
        </w:rPr>
      </w:pPr>
      <w:bookmarkStart w:id="3" w:name="_Toc286034122"/>
      <w:bookmarkStart w:id="4" w:name="_Toc286034713"/>
      <w:r w:rsidRPr="00DB6ACE">
        <w:rPr>
          <w:rFonts w:ascii="Cambria" w:eastAsia="Times New Roman" w:hAnsi="Cambria"/>
          <w:b/>
          <w:bCs/>
          <w:color w:val="auto"/>
          <w:sz w:val="24"/>
          <w:szCs w:val="24"/>
          <w:lang w:val="en-GB"/>
        </w:rPr>
        <w:t>External factors</w:t>
      </w:r>
      <w:bookmarkEnd w:id="3"/>
      <w:bookmarkEnd w:id="4"/>
    </w:p>
    <w:p w:rsidR="00DB6ACE" w:rsidRPr="00DB6ACE" w:rsidRDefault="00DB6ACE" w:rsidP="00DB6ACE">
      <w:pPr>
        <w:spacing w:after="200" w:line="276" w:lineRule="auto"/>
        <w:ind w:left="-6" w:right="964" w:firstLine="0"/>
        <w:jc w:val="left"/>
        <w:rPr>
          <w:rFonts w:ascii="Calibri" w:eastAsia="Times New Roman" w:hAnsi="Calibri" w:cs="Times New Roman"/>
          <w:color w:val="auto"/>
          <w:lang w:val="en-GB"/>
        </w:rPr>
      </w:pPr>
    </w:p>
    <w:p w:rsidR="00DB6ACE" w:rsidRPr="00DB6ACE" w:rsidRDefault="00DB6ACE" w:rsidP="00DB6ACE">
      <w:pPr>
        <w:spacing w:after="4" w:line="247" w:lineRule="auto"/>
        <w:ind w:left="-2" w:right="9" w:hanging="9"/>
      </w:pPr>
      <w:r w:rsidRPr="00DB6ACE">
        <w:t xml:space="preserve">The 2017 Budget Review emphasised that, while the global economic growth outlook has improved, it is clouded by the prevailing policy uncertainty due to the increasing pressure within the world trading system.  These factors may jeopardise South Africa’s prudent macroeconomic and fiscal policies, which include inflation targeting and a flexible exchange rate, the local economy’s ability to adjust to global volatility and the stable investment platform. </w:t>
      </w:r>
    </w:p>
    <w:p w:rsidR="00DB6ACE" w:rsidRPr="00DB6ACE" w:rsidRDefault="00DB6ACE" w:rsidP="00DB6ACE">
      <w:pPr>
        <w:spacing w:after="0" w:line="256" w:lineRule="auto"/>
        <w:ind w:left="1" w:firstLine="0"/>
        <w:jc w:val="left"/>
      </w:pPr>
      <w:r w:rsidRPr="00DB6ACE">
        <w:t xml:space="preserve"> </w:t>
      </w:r>
    </w:p>
    <w:p w:rsidR="00DB6ACE" w:rsidRPr="00DB6ACE" w:rsidRDefault="00DB6ACE" w:rsidP="00DB6ACE">
      <w:pPr>
        <w:spacing w:after="4" w:line="247" w:lineRule="auto"/>
        <w:ind w:left="-2" w:right="9" w:hanging="9"/>
      </w:pPr>
      <w:r w:rsidRPr="00DB6ACE">
        <w:t xml:space="preserve">GDP growth rate is forecasted to increase by 1.3 per cent in 2017 and to improve moderately over the medium term with to 2 per cent and 2.2 per cent in 2018 and 2019 respectively.  This forecast is supported by marginally higher global growth, stabilising commodity prices, greater reliability of the electricity network, more favourable weather conditions, recovering business and consumer confidence, and improved labour relations.  The positive trajectory marks a shift from several years of declining growth however; this is still not high enough to markedly reduce unemployment, poverty and inequality. </w:t>
      </w:r>
    </w:p>
    <w:p w:rsidR="00DB6ACE" w:rsidRPr="00DB6ACE" w:rsidRDefault="00DB6ACE" w:rsidP="00DB6ACE">
      <w:pPr>
        <w:spacing w:after="0" w:line="256" w:lineRule="auto"/>
        <w:ind w:left="0" w:firstLine="0"/>
        <w:jc w:val="left"/>
      </w:pPr>
      <w:r w:rsidRPr="00DB6ACE">
        <w:t xml:space="preserve"> </w:t>
      </w:r>
    </w:p>
    <w:p w:rsidR="00DB6ACE" w:rsidRPr="00DB6ACE" w:rsidRDefault="00DB6ACE" w:rsidP="00DB6ACE">
      <w:pPr>
        <w:spacing w:after="4" w:line="247" w:lineRule="auto"/>
        <w:ind w:left="-2" w:right="9" w:hanging="9"/>
      </w:pPr>
      <w:r w:rsidRPr="00DB6ACE">
        <w:t xml:space="preserve">The unemployment rate was 26.5 per cent in the fourth quarter of 2016.  In aggregate mining and manufacturing employment declined by 80 306 jobs in 2016 while the services sector created 119 189 jobs during the same period.  The economy continues to create opportunities for semi-skilled and skilled workers, and to shed unskilled jobs, reinforcing poverty and inequality and widening the wage gap. </w:t>
      </w:r>
    </w:p>
    <w:p w:rsidR="00DB6ACE" w:rsidRPr="00DB6ACE" w:rsidRDefault="00DB6ACE" w:rsidP="00DB6ACE">
      <w:pPr>
        <w:spacing w:after="0" w:line="256" w:lineRule="auto"/>
        <w:ind w:left="1" w:firstLine="0"/>
        <w:jc w:val="left"/>
      </w:pPr>
      <w:r w:rsidRPr="00DB6ACE">
        <w:t xml:space="preserve"> </w:t>
      </w:r>
    </w:p>
    <w:p w:rsidR="00DB6ACE" w:rsidRPr="00DB6ACE" w:rsidRDefault="00DB6ACE" w:rsidP="00DB6ACE">
      <w:pPr>
        <w:spacing w:after="4" w:line="247" w:lineRule="auto"/>
        <w:ind w:left="-2" w:right="9" w:hanging="9"/>
      </w:pPr>
      <w:r w:rsidRPr="00DB6ACE">
        <w:t xml:space="preserve">These economic challenges will continue to pressurise municipal revenue generation and collection levels hence a conservative approach is advised for projecting revenue.  Municipalities will have to improve their efforts to limit non-priority spending and to implement stringent cost-containment measures. </w:t>
      </w:r>
    </w:p>
    <w:p w:rsidR="00DB6ACE" w:rsidRPr="00DB6ACE" w:rsidRDefault="00DB6ACE" w:rsidP="00DB6ACE">
      <w:pPr>
        <w:autoSpaceDE w:val="0"/>
        <w:autoSpaceDN w:val="0"/>
        <w:adjustRightInd w:val="0"/>
        <w:spacing w:after="0" w:line="240" w:lineRule="auto"/>
        <w:ind w:left="714" w:right="964" w:hanging="720"/>
        <w:rPr>
          <w:rFonts w:ascii="Cambria" w:eastAsia="Times New Roman" w:hAnsi="Cambria"/>
          <w:b/>
          <w:color w:val="auto"/>
          <w:sz w:val="24"/>
          <w:szCs w:val="24"/>
          <w:highlight w:val="yellow"/>
          <w:lang w:val="en-GB"/>
        </w:rPr>
      </w:pPr>
    </w:p>
    <w:p w:rsidR="00DB6ACE" w:rsidRPr="00DB6ACE" w:rsidRDefault="00DB6ACE" w:rsidP="00F90852">
      <w:pPr>
        <w:keepNext/>
        <w:keepLines/>
        <w:numPr>
          <w:ilvl w:val="2"/>
          <w:numId w:val="29"/>
        </w:numPr>
        <w:spacing w:before="200" w:after="0" w:line="276" w:lineRule="auto"/>
        <w:ind w:left="714" w:right="964"/>
        <w:jc w:val="left"/>
        <w:outlineLvl w:val="2"/>
        <w:rPr>
          <w:rFonts w:ascii="Cambria" w:eastAsia="Times New Roman" w:hAnsi="Cambria"/>
          <w:b/>
          <w:bCs/>
          <w:color w:val="auto"/>
          <w:sz w:val="24"/>
          <w:szCs w:val="24"/>
          <w:lang w:val="en-GB"/>
        </w:rPr>
      </w:pPr>
      <w:bookmarkStart w:id="5" w:name="_Toc286034123"/>
      <w:bookmarkStart w:id="6" w:name="_Toc286034714"/>
      <w:r w:rsidRPr="00DB6ACE">
        <w:rPr>
          <w:rFonts w:ascii="Cambria" w:eastAsia="Times New Roman" w:hAnsi="Cambria"/>
          <w:b/>
          <w:bCs/>
          <w:color w:val="auto"/>
          <w:sz w:val="24"/>
          <w:szCs w:val="24"/>
          <w:lang w:val="en-GB"/>
        </w:rPr>
        <w:t>General inflation outlook and its impact on the municipal activities</w:t>
      </w:r>
      <w:bookmarkEnd w:id="5"/>
      <w:bookmarkEnd w:id="6"/>
    </w:p>
    <w:p w:rsidR="00DB6ACE" w:rsidRPr="00DB6ACE" w:rsidRDefault="00DB6ACE" w:rsidP="00DB6ACE">
      <w:pPr>
        <w:autoSpaceDE w:val="0"/>
        <w:autoSpaceDN w:val="0"/>
        <w:adjustRightInd w:val="0"/>
        <w:spacing w:after="0" w:line="240" w:lineRule="auto"/>
        <w:ind w:left="714" w:right="964" w:hanging="720"/>
        <w:rPr>
          <w:rFonts w:eastAsia="Times New Roman"/>
          <w:b/>
          <w:color w:val="auto"/>
          <w:highlight w:val="yellow"/>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r w:rsidRPr="00DB6ACE">
        <w:rPr>
          <w:rFonts w:eastAsia="Times New Roman"/>
          <w:color w:val="auto"/>
          <w:lang w:val="en-GB"/>
        </w:rPr>
        <w:t>There are five key factors that have been taken into consideratio</w:t>
      </w:r>
      <w:r w:rsidR="00EE16E8">
        <w:rPr>
          <w:rFonts w:eastAsia="Times New Roman"/>
          <w:color w:val="auto"/>
          <w:lang w:val="en-GB"/>
        </w:rPr>
        <w:t>n in the compilation of the 2017</w:t>
      </w:r>
      <w:r w:rsidRPr="00DB6ACE">
        <w:rPr>
          <w:rFonts w:eastAsia="Times New Roman"/>
          <w:color w:val="auto"/>
          <w:lang w:val="en-GB"/>
        </w:rPr>
        <w:t>/1</w:t>
      </w:r>
      <w:r w:rsidR="00EE16E8">
        <w:rPr>
          <w:rFonts w:eastAsia="Times New Roman"/>
          <w:color w:val="auto"/>
          <w:lang w:val="en-GB"/>
        </w:rPr>
        <w:t>8</w:t>
      </w:r>
      <w:r w:rsidRPr="00DB6ACE">
        <w:rPr>
          <w:rFonts w:eastAsia="Times New Roman"/>
          <w:color w:val="auto"/>
          <w:lang w:val="en-GB"/>
        </w:rPr>
        <w:t xml:space="preserve"> MTREF:</w:t>
      </w:r>
    </w:p>
    <w:p w:rsidR="00DB6ACE" w:rsidRPr="00DB6ACE" w:rsidRDefault="00DB6ACE" w:rsidP="00DB6ACE">
      <w:pPr>
        <w:autoSpaceDE w:val="0"/>
        <w:autoSpaceDN w:val="0"/>
        <w:adjustRightInd w:val="0"/>
        <w:spacing w:after="0" w:line="240" w:lineRule="auto"/>
        <w:ind w:left="-6" w:right="964" w:firstLine="0"/>
        <w:rPr>
          <w:rFonts w:eastAsia="Times New Roman"/>
          <w:color w:val="auto"/>
          <w:highlight w:val="yellow"/>
          <w:lang w:val="en-GB"/>
        </w:rPr>
      </w:pP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rPr>
      </w:pPr>
      <w:r w:rsidRPr="00DB6ACE">
        <w:rPr>
          <w:rFonts w:eastAsia="Times New Roman"/>
          <w:color w:val="auto"/>
        </w:rPr>
        <w:t>National Government macro-economic targets</w:t>
      </w: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rPr>
      </w:pPr>
      <w:r w:rsidRPr="00DB6ACE">
        <w:rPr>
          <w:rFonts w:eastAsia="Times New Roman"/>
          <w:color w:val="auto"/>
        </w:rPr>
        <w:t>The general inflationary outlook and the impact on Municipality’s residents and businesses</w:t>
      </w: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rPr>
      </w:pPr>
      <w:r w:rsidRPr="00DB6ACE">
        <w:rPr>
          <w:rFonts w:eastAsia="Times New Roman"/>
          <w:color w:val="auto"/>
        </w:rPr>
        <w:t>The impact of municipal cost drivers</w:t>
      </w: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rPr>
      </w:pPr>
      <w:r w:rsidRPr="00DB6ACE">
        <w:rPr>
          <w:rFonts w:eastAsia="Times New Roman"/>
          <w:color w:val="auto"/>
        </w:rPr>
        <w:t xml:space="preserve">The increase in prices for bulk water and electricity </w:t>
      </w: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lang w:val="en-GB"/>
        </w:rPr>
      </w:pPr>
      <w:r w:rsidRPr="00DB6ACE">
        <w:rPr>
          <w:rFonts w:eastAsia="Times New Roman"/>
          <w:color w:val="auto"/>
        </w:rPr>
        <w:t xml:space="preserve">The increase in the cost of remuneration. Employee related costs comprise </w:t>
      </w:r>
      <w:r w:rsidR="00EE16E8">
        <w:rPr>
          <w:rFonts w:eastAsia="Times New Roman"/>
          <w:color w:val="auto"/>
        </w:rPr>
        <w:t>40</w:t>
      </w:r>
      <w:r w:rsidRPr="00DB6ACE">
        <w:rPr>
          <w:rFonts w:eastAsia="Times New Roman"/>
          <w:color w:val="auto"/>
        </w:rPr>
        <w:t xml:space="preserve"> % of total o</w:t>
      </w:r>
      <w:r w:rsidR="00EE16E8">
        <w:rPr>
          <w:rFonts w:eastAsia="Times New Roman"/>
          <w:color w:val="auto"/>
        </w:rPr>
        <w:t>perating expenditure in the 2017/18</w:t>
      </w:r>
      <w:r w:rsidRPr="00DB6ACE">
        <w:rPr>
          <w:rFonts w:eastAsia="Times New Roman"/>
          <w:color w:val="auto"/>
        </w:rPr>
        <w:t xml:space="preserve"> MTREF and therefore this increase above inflation places a disproportionate upward pressure on the expenditure budget.</w:t>
      </w:r>
    </w:p>
    <w:p w:rsidR="00EE16E8" w:rsidRDefault="00EE16E8">
      <w:pPr>
        <w:spacing w:after="160" w:line="259" w:lineRule="auto"/>
        <w:ind w:left="0" w:firstLine="0"/>
        <w:jc w:val="left"/>
        <w:rPr>
          <w:rFonts w:eastAsia="Times New Roman"/>
          <w:color w:val="auto"/>
          <w:sz w:val="20"/>
          <w:szCs w:val="20"/>
          <w:highlight w:val="yellow"/>
        </w:rPr>
      </w:pPr>
      <w:bookmarkStart w:id="7" w:name="OLE_LINK2"/>
      <w:r>
        <w:rPr>
          <w:rFonts w:eastAsia="Times New Roman"/>
          <w:color w:val="auto"/>
          <w:sz w:val="20"/>
          <w:szCs w:val="20"/>
          <w:highlight w:val="yellow"/>
        </w:rPr>
        <w:br w:type="page"/>
      </w:r>
    </w:p>
    <w:p w:rsidR="00DB6ACE" w:rsidRPr="00DB6ACE" w:rsidRDefault="00DB6ACE" w:rsidP="00DB6ACE">
      <w:pPr>
        <w:keepNext/>
        <w:spacing w:after="0" w:line="240" w:lineRule="auto"/>
        <w:ind w:left="-6" w:right="964" w:firstLine="0"/>
        <w:jc w:val="left"/>
        <w:rPr>
          <w:rFonts w:eastAsia="Times New Roman"/>
          <w:color w:val="auto"/>
          <w:sz w:val="20"/>
          <w:szCs w:val="20"/>
          <w:highlight w:val="yellow"/>
        </w:rPr>
      </w:pPr>
    </w:p>
    <w:p w:rsidR="00DB6ACE" w:rsidRPr="00DB6ACE" w:rsidRDefault="00DB6ACE" w:rsidP="00DB6ACE">
      <w:pPr>
        <w:autoSpaceDE w:val="0"/>
        <w:autoSpaceDN w:val="0"/>
        <w:adjustRightInd w:val="0"/>
        <w:spacing w:after="0" w:line="240" w:lineRule="auto"/>
        <w:ind w:left="714" w:right="964" w:firstLine="0"/>
        <w:contextualSpacing/>
        <w:rPr>
          <w:rFonts w:eastAsia="Times New Roman"/>
          <w:color w:val="auto"/>
          <w:highlight w:val="yellow"/>
          <w:lang w:val="en-GB"/>
        </w:rPr>
      </w:pPr>
    </w:p>
    <w:p w:rsidR="00DB6ACE" w:rsidRPr="00DB6ACE" w:rsidRDefault="00DB6ACE" w:rsidP="00F90852">
      <w:pPr>
        <w:keepNext/>
        <w:keepLines/>
        <w:numPr>
          <w:ilvl w:val="2"/>
          <w:numId w:val="29"/>
        </w:numPr>
        <w:spacing w:before="200" w:after="0" w:line="276" w:lineRule="auto"/>
        <w:ind w:left="714" w:right="964"/>
        <w:jc w:val="left"/>
        <w:outlineLvl w:val="2"/>
        <w:rPr>
          <w:rFonts w:ascii="Cambria" w:eastAsia="Times New Roman" w:hAnsi="Cambria"/>
          <w:b/>
          <w:bCs/>
          <w:color w:val="auto"/>
          <w:sz w:val="24"/>
          <w:szCs w:val="24"/>
          <w:lang w:val="en-GB"/>
        </w:rPr>
      </w:pPr>
      <w:bookmarkStart w:id="8" w:name="_Toc286034125"/>
      <w:bookmarkStart w:id="9" w:name="_Toc286034716"/>
      <w:bookmarkEnd w:id="7"/>
      <w:r w:rsidRPr="00DB6ACE">
        <w:rPr>
          <w:rFonts w:ascii="Cambria" w:eastAsia="Times New Roman" w:hAnsi="Cambria"/>
          <w:b/>
          <w:bCs/>
          <w:color w:val="auto"/>
          <w:sz w:val="24"/>
          <w:szCs w:val="24"/>
          <w:lang w:val="en-GB"/>
        </w:rPr>
        <w:t>Interest rates for investment of funds</w:t>
      </w:r>
      <w:bookmarkEnd w:id="8"/>
      <w:bookmarkEnd w:id="9"/>
    </w:p>
    <w:p w:rsidR="00DB6ACE" w:rsidRPr="00DB6ACE" w:rsidRDefault="00DB6ACE" w:rsidP="00DB6ACE">
      <w:pPr>
        <w:autoSpaceDE w:val="0"/>
        <w:autoSpaceDN w:val="0"/>
        <w:adjustRightInd w:val="0"/>
        <w:spacing w:after="0" w:line="240" w:lineRule="auto"/>
        <w:ind w:left="-6" w:right="964" w:firstLine="0"/>
        <w:rPr>
          <w:rFonts w:eastAsia="Times New Roman"/>
          <w:color w:val="auto"/>
          <w:highlight w:val="yellow"/>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r w:rsidRPr="00DB6ACE">
        <w:rPr>
          <w:rFonts w:eastAsia="Times New Roman"/>
          <w:color w:val="auto"/>
          <w:lang w:val="en-GB"/>
        </w:rPr>
        <w:t xml:space="preserve">In accordance with the MFMA and the municipal policy UThukela District Municipality engages in a number of investment arrangements to maximise its interest income.  </w:t>
      </w:r>
      <w:r w:rsidR="00EE16E8">
        <w:rPr>
          <w:rFonts w:eastAsia="Times New Roman"/>
          <w:color w:val="auto"/>
          <w:lang w:val="en-GB"/>
        </w:rPr>
        <w:t>However, for simplicity the 2018/18</w:t>
      </w:r>
      <w:r w:rsidRPr="00DB6ACE">
        <w:rPr>
          <w:rFonts w:eastAsia="Times New Roman"/>
          <w:color w:val="auto"/>
          <w:lang w:val="en-GB"/>
        </w:rPr>
        <w:t xml:space="preserve"> MTREF is based on the assumption that all investment are made using fixed interest rates for all investments that the municipality has. As noted under the discussion of anticipated capital expenditure a material amount will be taken from the municipality’s’ investments to fun</w:t>
      </w:r>
      <w:r w:rsidR="00EE16E8">
        <w:rPr>
          <w:rFonts w:eastAsia="Times New Roman"/>
          <w:color w:val="auto"/>
          <w:lang w:val="en-GB"/>
        </w:rPr>
        <w:t>d the capital budget in the 2017/18</w:t>
      </w:r>
      <w:r w:rsidRPr="00DB6ACE">
        <w:rPr>
          <w:rFonts w:eastAsia="Times New Roman"/>
          <w:color w:val="auto"/>
          <w:lang w:val="en-GB"/>
        </w:rPr>
        <w:t xml:space="preserve"> financial year. This has been noted and taken into account when forecast</w:t>
      </w:r>
      <w:r w:rsidR="00EE16E8">
        <w:rPr>
          <w:rFonts w:eastAsia="Times New Roman"/>
          <w:color w:val="auto"/>
          <w:lang w:val="en-GB"/>
        </w:rPr>
        <w:t>ing interest income for the 2017/18</w:t>
      </w:r>
      <w:r w:rsidRPr="00DB6ACE">
        <w:rPr>
          <w:rFonts w:eastAsia="Times New Roman"/>
          <w:color w:val="auto"/>
          <w:lang w:val="en-GB"/>
        </w:rPr>
        <w:t xml:space="preserve"> MTREF.</w:t>
      </w:r>
    </w:p>
    <w:p w:rsidR="00DB6ACE" w:rsidRPr="00DB6ACE" w:rsidRDefault="00DB6ACE" w:rsidP="00F90852">
      <w:pPr>
        <w:keepNext/>
        <w:keepLines/>
        <w:numPr>
          <w:ilvl w:val="2"/>
          <w:numId w:val="29"/>
        </w:numPr>
        <w:spacing w:before="200" w:after="0" w:line="276" w:lineRule="auto"/>
        <w:ind w:left="714" w:right="964"/>
        <w:jc w:val="left"/>
        <w:outlineLvl w:val="2"/>
        <w:rPr>
          <w:rFonts w:ascii="Cambria" w:eastAsia="Times New Roman" w:hAnsi="Cambria"/>
          <w:b/>
          <w:bCs/>
          <w:color w:val="auto"/>
          <w:sz w:val="24"/>
          <w:szCs w:val="24"/>
          <w:lang w:val="en-GB"/>
        </w:rPr>
      </w:pPr>
      <w:bookmarkStart w:id="10" w:name="_Toc286034127"/>
      <w:bookmarkStart w:id="11" w:name="_Toc286034718"/>
      <w:r w:rsidRPr="00DB6ACE">
        <w:rPr>
          <w:rFonts w:ascii="Cambria" w:eastAsia="Times New Roman" w:hAnsi="Cambria"/>
          <w:b/>
          <w:bCs/>
          <w:color w:val="auto"/>
          <w:sz w:val="24"/>
          <w:szCs w:val="24"/>
          <w:lang w:val="en-GB"/>
        </w:rPr>
        <w:t>Growth or decline in the value of the municipality</w:t>
      </w:r>
      <w:bookmarkEnd w:id="10"/>
      <w:bookmarkEnd w:id="11"/>
    </w:p>
    <w:p w:rsidR="00DB6ACE" w:rsidRPr="00DB6ACE" w:rsidRDefault="00DB6ACE" w:rsidP="00DB6ACE">
      <w:pPr>
        <w:autoSpaceDE w:val="0"/>
        <w:autoSpaceDN w:val="0"/>
        <w:adjustRightInd w:val="0"/>
        <w:spacing w:after="0" w:line="240" w:lineRule="auto"/>
        <w:ind w:left="714" w:right="964" w:hanging="720"/>
        <w:jc w:val="left"/>
        <w:rPr>
          <w:rFonts w:eastAsia="Times New Roman"/>
          <w:b/>
          <w:color w:val="auto"/>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r w:rsidRPr="00DB6ACE">
        <w:rPr>
          <w:rFonts w:eastAsia="Times New Roman"/>
          <w:color w:val="auto"/>
          <w:lang w:val="en-GB"/>
        </w:rPr>
        <w:t xml:space="preserve">Debtors’ revenue is assumed to increase at a rate that is influenced by the consumer debtor’s collection rate, tariff/rate pricing, real growth rate of the Municipality, household formation growth rate and the poor household change rate.  </w:t>
      </w: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r w:rsidRPr="00DB6ACE">
        <w:rPr>
          <w:rFonts w:eastAsia="Times New Roman"/>
          <w:color w:val="auto"/>
          <w:lang w:val="en-GB"/>
        </w:rPr>
        <w:t>Household formation is the key factor in measuring municipal revenue and expenditure growth, as servicing ‘households’ is a greater municipal service factor than servicing individuals.  Household formation rates are assumed to convert to household dwellings. In addition the change in the number of poor households influences the net revenue benefit derived from household formation growth, as it assumes that the same costs incurred for servicing the household exist, but that no consumer revenue is derived as the ‘poor household’ limits consumption to the level of free basic services.</w:t>
      </w:r>
    </w:p>
    <w:p w:rsidR="00DB6ACE" w:rsidRPr="00DB6ACE" w:rsidRDefault="00DB6ACE" w:rsidP="00DB6ACE">
      <w:pPr>
        <w:autoSpaceDE w:val="0"/>
        <w:autoSpaceDN w:val="0"/>
        <w:adjustRightInd w:val="0"/>
        <w:spacing w:after="0" w:line="240" w:lineRule="auto"/>
        <w:ind w:left="714" w:right="964" w:hanging="720"/>
        <w:jc w:val="left"/>
        <w:rPr>
          <w:rFonts w:eastAsia="Times New Roman"/>
          <w:b/>
          <w:color w:val="auto"/>
          <w:highlight w:val="yellow"/>
          <w:lang w:val="en-GB"/>
        </w:rPr>
      </w:pPr>
    </w:p>
    <w:p w:rsidR="00DB6ACE" w:rsidRPr="00DB6ACE" w:rsidRDefault="00DB6ACE" w:rsidP="00F90852">
      <w:pPr>
        <w:keepNext/>
        <w:keepLines/>
        <w:numPr>
          <w:ilvl w:val="2"/>
          <w:numId w:val="29"/>
        </w:numPr>
        <w:spacing w:before="200" w:after="0" w:line="240" w:lineRule="auto"/>
        <w:ind w:left="714" w:right="964"/>
        <w:jc w:val="left"/>
        <w:outlineLvl w:val="2"/>
        <w:rPr>
          <w:rFonts w:ascii="Cambria" w:eastAsia="Times New Roman" w:hAnsi="Cambria"/>
          <w:b/>
          <w:bCs/>
          <w:color w:val="auto"/>
          <w:sz w:val="24"/>
          <w:szCs w:val="24"/>
          <w:lang w:val="en-GB"/>
        </w:rPr>
      </w:pPr>
      <w:bookmarkStart w:id="12" w:name="_Toc286034128"/>
      <w:bookmarkStart w:id="13" w:name="_Toc286034719"/>
      <w:r w:rsidRPr="00DB6ACE">
        <w:rPr>
          <w:rFonts w:ascii="Cambria" w:eastAsia="Times New Roman" w:hAnsi="Cambria"/>
          <w:b/>
          <w:bCs/>
          <w:color w:val="auto"/>
          <w:sz w:val="24"/>
          <w:szCs w:val="24"/>
          <w:lang w:val="en-GB"/>
        </w:rPr>
        <w:t>Salary increases</w:t>
      </w:r>
      <w:bookmarkEnd w:id="12"/>
      <w:bookmarkEnd w:id="13"/>
    </w:p>
    <w:p w:rsidR="00DB6ACE" w:rsidRPr="00DB6ACE" w:rsidRDefault="00DB6ACE" w:rsidP="00DB6ACE">
      <w:pPr>
        <w:spacing w:after="200" w:line="240" w:lineRule="auto"/>
        <w:ind w:left="-6" w:right="964" w:firstLine="0"/>
        <w:jc w:val="left"/>
        <w:rPr>
          <w:rFonts w:ascii="Calibri" w:eastAsia="Times New Roman" w:hAnsi="Calibri" w:cs="Times New Roman"/>
          <w:color w:val="auto"/>
          <w:highlight w:val="yellow"/>
          <w:lang w:val="en-GB"/>
        </w:rPr>
      </w:pPr>
    </w:p>
    <w:p w:rsidR="00DB6ACE" w:rsidRPr="00DB6ACE" w:rsidRDefault="00DB6ACE" w:rsidP="00DB6ACE">
      <w:pPr>
        <w:spacing w:after="200" w:line="240" w:lineRule="auto"/>
        <w:ind w:left="-6" w:right="964" w:firstLine="0"/>
        <w:jc w:val="left"/>
        <w:rPr>
          <w:rFonts w:ascii="Calibri" w:eastAsia="Times New Roman" w:hAnsi="Calibri"/>
          <w:color w:val="auto"/>
          <w:sz w:val="24"/>
          <w:szCs w:val="24"/>
          <w:lang w:val="en-GB"/>
        </w:rPr>
      </w:pPr>
      <w:r w:rsidRPr="00DB6ACE">
        <w:rPr>
          <w:rFonts w:eastAsia="Times New Roman"/>
          <w:color w:val="auto"/>
          <w:lang w:val="en-GB"/>
        </w:rPr>
        <w:t xml:space="preserve"> Circular </w:t>
      </w:r>
      <w:r w:rsidR="00EE16E8">
        <w:rPr>
          <w:rFonts w:eastAsia="Times New Roman"/>
          <w:color w:val="auto"/>
          <w:lang w:val="en-GB"/>
        </w:rPr>
        <w:t>86</w:t>
      </w:r>
      <w:r w:rsidRPr="00DB6ACE">
        <w:rPr>
          <w:rFonts w:eastAsia="Times New Roman"/>
          <w:color w:val="auto"/>
          <w:lang w:val="en-GB"/>
        </w:rPr>
        <w:t xml:space="preserve"> from national treasury recommends: ‘’salary and wage increases of CPI plus 1%, as indicated in the Salary and Wage Collective Agreement’’. As we await the multiyear SALGBC wage agreement with effect from 01 July 201</w:t>
      </w:r>
      <w:r w:rsidR="00EE16E8">
        <w:rPr>
          <w:rFonts w:eastAsia="Times New Roman"/>
          <w:color w:val="auto"/>
          <w:lang w:val="en-GB"/>
        </w:rPr>
        <w:t>7</w:t>
      </w:r>
      <w:r w:rsidRPr="00DB6ACE">
        <w:rPr>
          <w:rFonts w:eastAsia="Times New Roman"/>
          <w:color w:val="auto"/>
          <w:lang w:val="en-GB"/>
        </w:rPr>
        <w:t>, we have budgeted for a 7</w:t>
      </w:r>
      <w:r w:rsidR="00EE16E8">
        <w:rPr>
          <w:rFonts w:eastAsia="Times New Roman"/>
          <w:color w:val="auto"/>
          <w:lang w:val="en-GB"/>
        </w:rPr>
        <w:t>.4</w:t>
      </w:r>
      <w:r w:rsidRPr="00DB6ACE">
        <w:rPr>
          <w:rFonts w:eastAsia="Times New Roman"/>
          <w:color w:val="auto"/>
          <w:lang w:val="en-GB"/>
        </w:rPr>
        <w:t>% increase</w:t>
      </w:r>
      <w:r w:rsidRPr="00DB6ACE">
        <w:rPr>
          <w:rFonts w:ascii="Calibri" w:eastAsia="Times New Roman" w:hAnsi="Calibri" w:cs="Times New Roman"/>
          <w:color w:val="auto"/>
        </w:rPr>
        <w:t xml:space="preserve"> </w:t>
      </w:r>
      <w:r w:rsidRPr="00DB6ACE">
        <w:rPr>
          <w:rFonts w:eastAsia="Times New Roman"/>
          <w:color w:val="auto"/>
          <w:lang w:val="en-GB"/>
        </w:rPr>
        <w:t xml:space="preserve">of all employees across the board.  </w:t>
      </w: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r w:rsidRPr="00DB6ACE">
        <w:rPr>
          <w:rFonts w:eastAsia="Times New Roman"/>
          <w:color w:val="auto"/>
          <w:lang w:val="en-GB"/>
        </w:rPr>
        <w:t>Integration of service delivery between national, provincial and local government is critical to ensure focussed service delivery and in this regard various measures were implemented to align IDPs, provincial and national strategies around priority spatial interventions.  In this regard, the following national priorities form the basis of all integration initiatives:</w:t>
      </w:r>
    </w:p>
    <w:p w:rsidR="00DB6ACE" w:rsidRPr="00DB6ACE" w:rsidRDefault="00DB6ACE" w:rsidP="00DB6ACE">
      <w:pPr>
        <w:autoSpaceDE w:val="0"/>
        <w:autoSpaceDN w:val="0"/>
        <w:adjustRightInd w:val="0"/>
        <w:spacing w:after="0" w:line="240" w:lineRule="auto"/>
        <w:ind w:left="-6" w:right="964" w:firstLine="0"/>
        <w:rPr>
          <w:rFonts w:eastAsia="Times New Roman"/>
          <w:color w:val="auto"/>
          <w:lang w:val="en-GB"/>
        </w:rPr>
      </w:pPr>
    </w:p>
    <w:p w:rsidR="00DB6ACE" w:rsidRPr="00DB6ACE" w:rsidRDefault="00DB6ACE" w:rsidP="00F90852">
      <w:pPr>
        <w:numPr>
          <w:ilvl w:val="0"/>
          <w:numId w:val="33"/>
        </w:numPr>
        <w:tabs>
          <w:tab w:val="clear" w:pos="720"/>
          <w:tab w:val="num" w:pos="708"/>
          <w:tab w:val="num" w:pos="1418"/>
        </w:tabs>
        <w:spacing w:after="0" w:line="240" w:lineRule="auto"/>
        <w:ind w:left="703" w:right="964" w:hanging="709"/>
        <w:jc w:val="left"/>
        <w:rPr>
          <w:rFonts w:eastAsia="Times New Roman"/>
          <w:color w:val="auto"/>
        </w:rPr>
      </w:pPr>
      <w:r w:rsidRPr="00DB6ACE">
        <w:rPr>
          <w:rFonts w:eastAsia="Times New Roman"/>
          <w:color w:val="auto"/>
        </w:rPr>
        <w:t>Creating jobs</w:t>
      </w:r>
    </w:p>
    <w:p w:rsidR="00DB6ACE" w:rsidRPr="00DB6ACE" w:rsidRDefault="00DB6ACE" w:rsidP="00F90852">
      <w:pPr>
        <w:numPr>
          <w:ilvl w:val="0"/>
          <w:numId w:val="33"/>
        </w:numPr>
        <w:tabs>
          <w:tab w:val="clear" w:pos="720"/>
          <w:tab w:val="num" w:pos="714"/>
          <w:tab w:val="num" w:pos="1418"/>
        </w:tabs>
        <w:spacing w:after="0" w:line="240" w:lineRule="auto"/>
        <w:ind w:left="703" w:right="964" w:hanging="709"/>
        <w:jc w:val="left"/>
        <w:rPr>
          <w:rFonts w:eastAsia="Times New Roman"/>
          <w:color w:val="auto"/>
        </w:rPr>
      </w:pPr>
      <w:r w:rsidRPr="00DB6ACE">
        <w:rPr>
          <w:rFonts w:eastAsia="Times New Roman"/>
          <w:color w:val="auto"/>
        </w:rPr>
        <w:t>Enhancing education and skill development</w:t>
      </w:r>
    </w:p>
    <w:p w:rsidR="00DB6ACE" w:rsidRPr="00DB6ACE" w:rsidRDefault="00DB6ACE" w:rsidP="00F90852">
      <w:pPr>
        <w:numPr>
          <w:ilvl w:val="0"/>
          <w:numId w:val="33"/>
        </w:numPr>
        <w:tabs>
          <w:tab w:val="clear" w:pos="720"/>
          <w:tab w:val="num" w:pos="714"/>
          <w:tab w:val="num" w:pos="1418"/>
        </w:tabs>
        <w:spacing w:after="0" w:line="240" w:lineRule="auto"/>
        <w:ind w:left="703" w:right="964" w:hanging="709"/>
        <w:jc w:val="left"/>
        <w:rPr>
          <w:rFonts w:eastAsia="Times New Roman"/>
          <w:color w:val="auto"/>
        </w:rPr>
      </w:pPr>
      <w:r w:rsidRPr="00DB6ACE">
        <w:rPr>
          <w:rFonts w:eastAsia="Times New Roman"/>
          <w:color w:val="auto"/>
        </w:rPr>
        <w:t>Improving Health services</w:t>
      </w:r>
    </w:p>
    <w:p w:rsidR="00DB6ACE" w:rsidRPr="00DB6ACE" w:rsidRDefault="00DB6ACE" w:rsidP="00F90852">
      <w:pPr>
        <w:numPr>
          <w:ilvl w:val="0"/>
          <w:numId w:val="33"/>
        </w:numPr>
        <w:tabs>
          <w:tab w:val="clear" w:pos="720"/>
          <w:tab w:val="num" w:pos="714"/>
          <w:tab w:val="num" w:pos="1418"/>
        </w:tabs>
        <w:spacing w:after="0" w:line="240" w:lineRule="auto"/>
        <w:ind w:left="703" w:right="964" w:hanging="709"/>
        <w:jc w:val="left"/>
        <w:rPr>
          <w:rFonts w:eastAsia="Times New Roman"/>
          <w:color w:val="auto"/>
        </w:rPr>
      </w:pPr>
      <w:r w:rsidRPr="00DB6ACE">
        <w:rPr>
          <w:rFonts w:eastAsia="Times New Roman"/>
          <w:color w:val="auto"/>
        </w:rPr>
        <w:t>Rural development and agriculture and</w:t>
      </w:r>
    </w:p>
    <w:p w:rsidR="00DB6ACE" w:rsidRPr="00DB6ACE" w:rsidRDefault="00DB6ACE" w:rsidP="00F90852">
      <w:pPr>
        <w:numPr>
          <w:ilvl w:val="0"/>
          <w:numId w:val="33"/>
        </w:numPr>
        <w:tabs>
          <w:tab w:val="clear" w:pos="720"/>
          <w:tab w:val="num" w:pos="714"/>
          <w:tab w:val="num" w:pos="1418"/>
        </w:tabs>
        <w:spacing w:after="0" w:line="240" w:lineRule="auto"/>
        <w:ind w:left="703" w:right="964" w:hanging="709"/>
        <w:jc w:val="left"/>
        <w:rPr>
          <w:rFonts w:eastAsia="Times New Roman"/>
          <w:color w:val="auto"/>
        </w:rPr>
      </w:pPr>
      <w:r w:rsidRPr="00DB6ACE">
        <w:rPr>
          <w:rFonts w:eastAsia="Times New Roman"/>
          <w:color w:val="auto"/>
        </w:rPr>
        <w:t>Fighting poverty</w:t>
      </w:r>
    </w:p>
    <w:p w:rsidR="00DB6ACE" w:rsidRPr="00DB6ACE" w:rsidRDefault="00DB6ACE" w:rsidP="00DB6ACE">
      <w:pPr>
        <w:autoSpaceDE w:val="0"/>
        <w:autoSpaceDN w:val="0"/>
        <w:adjustRightInd w:val="0"/>
        <w:spacing w:after="0" w:line="240" w:lineRule="auto"/>
        <w:ind w:left="-6" w:right="964" w:firstLine="0"/>
        <w:jc w:val="left"/>
        <w:rPr>
          <w:rFonts w:eastAsia="Times New Roman"/>
          <w:color w:val="auto"/>
          <w:lang w:val="en-GB"/>
        </w:rPr>
      </w:pPr>
    </w:p>
    <w:p w:rsidR="00DB6ACE" w:rsidRPr="00DB6ACE" w:rsidRDefault="00DB6ACE" w:rsidP="00DB6ACE">
      <w:pPr>
        <w:spacing w:after="0" w:line="240" w:lineRule="auto"/>
        <w:ind w:left="-6" w:right="964" w:firstLine="0"/>
        <w:rPr>
          <w:rFonts w:eastAsia="Times New Roman"/>
          <w:color w:val="auto"/>
          <w:lang w:val="en-GB"/>
        </w:rPr>
      </w:pPr>
      <w:r w:rsidRPr="00DB6ACE">
        <w:rPr>
          <w:rFonts w:eastAsia="Times New Roman"/>
          <w:color w:val="auto"/>
          <w:lang w:val="en-GB"/>
        </w:rPr>
        <w:lastRenderedPageBreak/>
        <w:t>To achieve these priorities integration mechanisms are in place to ensure integrated planning and execution of various development programs. The focus will be to strengthen the link between policy priorities and expenditure thereby ensuring the achievement of the national, provincial and local objectives.</w:t>
      </w:r>
    </w:p>
    <w:p w:rsidR="00DB6ACE" w:rsidRPr="00DB6ACE" w:rsidRDefault="00DB6ACE" w:rsidP="00DB6ACE">
      <w:pPr>
        <w:spacing w:after="0" w:line="240" w:lineRule="auto"/>
        <w:ind w:left="-6" w:right="964" w:firstLine="0"/>
        <w:rPr>
          <w:rFonts w:eastAsia="Times New Roman"/>
          <w:color w:val="auto"/>
          <w:highlight w:val="yellow"/>
          <w:lang w:val="en-GB"/>
        </w:rPr>
      </w:pPr>
    </w:p>
    <w:p w:rsidR="00DB6ACE" w:rsidRPr="00DB6ACE" w:rsidRDefault="00DB6ACE" w:rsidP="00DB6ACE">
      <w:pPr>
        <w:autoSpaceDE w:val="0"/>
        <w:autoSpaceDN w:val="0"/>
        <w:adjustRightInd w:val="0"/>
        <w:spacing w:after="0" w:line="240" w:lineRule="auto"/>
        <w:ind w:left="-6" w:right="964" w:firstLine="0"/>
        <w:rPr>
          <w:rFonts w:eastAsia="Times New Roman"/>
          <w:color w:val="auto"/>
          <w:highlight w:val="yellow"/>
          <w:lang w:val="en-GB"/>
        </w:rPr>
      </w:pPr>
    </w:p>
    <w:p w:rsidR="00EE16E8" w:rsidRPr="00EE16E8" w:rsidRDefault="00EE16E8" w:rsidP="00F90852">
      <w:pPr>
        <w:keepNext/>
        <w:keepLines/>
        <w:numPr>
          <w:ilvl w:val="1"/>
          <w:numId w:val="38"/>
        </w:numPr>
        <w:spacing w:after="0" w:line="240" w:lineRule="auto"/>
        <w:ind w:right="964"/>
        <w:jc w:val="left"/>
        <w:outlineLvl w:val="1"/>
        <w:rPr>
          <w:rFonts w:ascii="Cambria" w:eastAsia="Times New Roman" w:hAnsi="Cambria"/>
          <w:b/>
          <w:bCs/>
          <w:color w:val="auto"/>
          <w:sz w:val="28"/>
          <w:szCs w:val="28"/>
        </w:rPr>
      </w:pPr>
      <w:r w:rsidRPr="00EE16E8">
        <w:rPr>
          <w:rFonts w:ascii="Cambria" w:eastAsia="Times New Roman" w:hAnsi="Cambria"/>
          <w:b/>
          <w:bCs/>
          <w:color w:val="auto"/>
          <w:sz w:val="28"/>
          <w:szCs w:val="28"/>
        </w:rPr>
        <w:t>OVERVIEW OF BUDGET FUNDING</w:t>
      </w:r>
    </w:p>
    <w:p w:rsidR="00EE16E8" w:rsidRPr="00EE16E8" w:rsidRDefault="00EE16E8" w:rsidP="00EE16E8">
      <w:pPr>
        <w:spacing w:after="0" w:line="240" w:lineRule="auto"/>
        <w:ind w:left="0" w:right="964" w:firstLine="0"/>
        <w:jc w:val="left"/>
        <w:rPr>
          <w:rFonts w:eastAsia="Times New Roman"/>
          <w:color w:val="auto"/>
        </w:rPr>
      </w:pPr>
    </w:p>
    <w:p w:rsidR="00EE16E8" w:rsidRPr="00EE16E8" w:rsidRDefault="00EE16E8" w:rsidP="00F90852">
      <w:pPr>
        <w:keepNext/>
        <w:keepLines/>
        <w:numPr>
          <w:ilvl w:val="2"/>
          <w:numId w:val="38"/>
        </w:numPr>
        <w:spacing w:before="200" w:after="0" w:line="276" w:lineRule="auto"/>
        <w:ind w:right="964"/>
        <w:jc w:val="left"/>
        <w:outlineLvl w:val="2"/>
        <w:rPr>
          <w:rFonts w:ascii="Cambria" w:eastAsia="Times New Roman" w:hAnsi="Cambria"/>
          <w:b/>
          <w:bCs/>
          <w:color w:val="auto"/>
          <w:sz w:val="24"/>
          <w:szCs w:val="24"/>
          <w:lang w:val="en-GB"/>
        </w:rPr>
      </w:pPr>
      <w:bookmarkStart w:id="14" w:name="_Toc286034132"/>
      <w:bookmarkStart w:id="15" w:name="_Toc286034723"/>
      <w:r w:rsidRPr="00EE16E8">
        <w:rPr>
          <w:rFonts w:ascii="Cambria" w:eastAsia="Times New Roman" w:hAnsi="Cambria"/>
          <w:b/>
          <w:bCs/>
          <w:color w:val="auto"/>
          <w:sz w:val="24"/>
          <w:szCs w:val="24"/>
          <w:lang w:val="en-GB"/>
        </w:rPr>
        <w:t>Medium-term outlook: operating revenue</w:t>
      </w:r>
      <w:bookmarkEnd w:id="14"/>
      <w:bookmarkEnd w:id="15"/>
    </w:p>
    <w:p w:rsidR="00EE16E8" w:rsidRPr="00EE16E8" w:rsidRDefault="00EE16E8" w:rsidP="00EE16E8">
      <w:pPr>
        <w:spacing w:after="0" w:line="240" w:lineRule="auto"/>
        <w:ind w:left="0" w:right="964" w:firstLine="0"/>
        <w:rPr>
          <w:rFonts w:eastAsia="Times New Roman"/>
          <w:b/>
          <w:color w:val="auto"/>
          <w:lang w:val="en-GB"/>
        </w:rPr>
      </w:pPr>
    </w:p>
    <w:p w:rsidR="00EE16E8" w:rsidRPr="00EE16E8" w:rsidRDefault="00EE16E8" w:rsidP="00EE16E8">
      <w:pPr>
        <w:spacing w:after="0" w:line="240" w:lineRule="auto"/>
        <w:ind w:left="0" w:right="964" w:firstLine="0"/>
        <w:rPr>
          <w:rFonts w:eastAsia="Times New Roman"/>
          <w:color w:val="auto"/>
          <w:lang w:val="en-GB"/>
        </w:rPr>
      </w:pPr>
      <w:r w:rsidRPr="00EE16E8">
        <w:rPr>
          <w:rFonts w:eastAsia="Times New Roman"/>
          <w:color w:val="auto"/>
          <w:lang w:val="en-GB"/>
        </w:rPr>
        <w:t>The following table is a breakdown of the operating revenue over the medium-term:</w:t>
      </w:r>
    </w:p>
    <w:p w:rsidR="00EE16E8" w:rsidRPr="00EE16E8" w:rsidRDefault="00EE16E8" w:rsidP="00EE16E8">
      <w:pPr>
        <w:spacing w:after="0" w:line="240" w:lineRule="auto"/>
        <w:ind w:left="0" w:right="964" w:firstLine="0"/>
        <w:rPr>
          <w:rFonts w:eastAsia="Times New Roman"/>
          <w:i/>
          <w:color w:val="auto"/>
          <w:sz w:val="20"/>
          <w:szCs w:val="20"/>
        </w:rPr>
      </w:pPr>
    </w:p>
    <w:p w:rsidR="00EE16E8" w:rsidRPr="00EE16E8" w:rsidRDefault="00EE16E8" w:rsidP="00EE16E8">
      <w:pPr>
        <w:keepNext/>
        <w:spacing w:after="200" w:line="240" w:lineRule="auto"/>
        <w:ind w:left="0" w:right="964" w:firstLine="0"/>
        <w:jc w:val="left"/>
        <w:rPr>
          <w:rFonts w:ascii="Cambria" w:eastAsia="Times New Roman" w:hAnsi="Cambria" w:cs="Times New Roman"/>
          <w:b/>
          <w:bCs/>
          <w:color w:val="auto"/>
          <w:sz w:val="24"/>
          <w:szCs w:val="18"/>
        </w:rPr>
      </w:pPr>
      <w:bookmarkStart w:id="16" w:name="_Toc287342476"/>
      <w:r w:rsidRPr="00EE16E8">
        <w:rPr>
          <w:rFonts w:ascii="Cambria" w:eastAsia="Times New Roman" w:hAnsi="Cambria" w:cs="Times New Roman"/>
          <w:b/>
          <w:bCs/>
          <w:color w:val="auto"/>
          <w:sz w:val="24"/>
          <w:szCs w:val="18"/>
        </w:rPr>
        <w:t>Table 15 Breakdown of the operating revenue over the medium-term</w:t>
      </w:r>
      <w:bookmarkEnd w:id="16"/>
    </w:p>
    <w:p w:rsidR="00EE16E8" w:rsidRDefault="00EE16E8" w:rsidP="00EE16E8">
      <w:pPr>
        <w:spacing w:after="160" w:line="259" w:lineRule="auto"/>
        <w:ind w:left="0" w:firstLine="0"/>
        <w:jc w:val="left"/>
        <w:rPr>
          <w:sz w:val="26"/>
        </w:rPr>
      </w:pPr>
      <w:r w:rsidRPr="00653B05">
        <w:rPr>
          <w:noProof/>
        </w:rPr>
        <w:drawing>
          <wp:inline distT="0" distB="0" distL="0" distR="0" wp14:anchorId="47869B7E" wp14:editId="1208115C">
            <wp:extent cx="6507447" cy="248602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570" cy="2492566"/>
                    </a:xfrm>
                    <a:prstGeom prst="rect">
                      <a:avLst/>
                    </a:prstGeom>
                    <a:noFill/>
                    <a:ln>
                      <a:noFill/>
                    </a:ln>
                  </pic:spPr>
                </pic:pic>
              </a:graphicData>
            </a:graphic>
          </wp:inline>
        </w:drawing>
      </w:r>
    </w:p>
    <w:p w:rsidR="00735820" w:rsidRDefault="00735820" w:rsidP="00EE16E8">
      <w:pPr>
        <w:spacing w:after="160" w:line="259" w:lineRule="auto"/>
        <w:ind w:left="0" w:firstLine="0"/>
        <w:jc w:val="left"/>
        <w:rPr>
          <w:rFonts w:eastAsia="Times New Roman"/>
          <w:color w:val="auto"/>
        </w:rPr>
      </w:pPr>
    </w:p>
    <w:p w:rsidR="00735820" w:rsidRDefault="00735820" w:rsidP="00EE16E8">
      <w:pPr>
        <w:spacing w:after="160" w:line="259" w:lineRule="auto"/>
        <w:ind w:left="0" w:firstLine="0"/>
        <w:jc w:val="left"/>
        <w:rPr>
          <w:rFonts w:eastAsia="Times New Roman"/>
          <w:color w:val="auto"/>
        </w:rPr>
      </w:pPr>
    </w:p>
    <w:p w:rsidR="00735820" w:rsidRDefault="00735820" w:rsidP="00EE16E8">
      <w:pPr>
        <w:spacing w:after="160" w:line="259" w:lineRule="auto"/>
        <w:ind w:left="0" w:firstLine="0"/>
        <w:jc w:val="left"/>
        <w:rPr>
          <w:rFonts w:eastAsia="Times New Roman"/>
          <w:color w:val="auto"/>
        </w:rPr>
      </w:pPr>
    </w:p>
    <w:p w:rsidR="00735820" w:rsidRDefault="00735820">
      <w:pPr>
        <w:spacing w:after="160" w:line="259" w:lineRule="auto"/>
        <w:ind w:left="0" w:firstLine="0"/>
        <w:jc w:val="left"/>
        <w:rPr>
          <w:rFonts w:eastAsia="Times New Roman"/>
          <w:color w:val="auto"/>
        </w:rPr>
      </w:pPr>
      <w:r>
        <w:rPr>
          <w:rFonts w:eastAsia="Times New Roman"/>
          <w:color w:val="auto"/>
        </w:rPr>
        <w:br w:type="page"/>
      </w:r>
    </w:p>
    <w:p w:rsidR="00EE16E8" w:rsidRPr="00EE16E8" w:rsidRDefault="00EE16E8" w:rsidP="00EE16E8">
      <w:pPr>
        <w:spacing w:after="160" w:line="259" w:lineRule="auto"/>
        <w:ind w:left="0" w:firstLine="0"/>
        <w:jc w:val="left"/>
        <w:rPr>
          <w:rFonts w:ascii="Cambria" w:eastAsia="Cambria" w:hAnsi="Cambria" w:cs="Cambria"/>
          <w:b/>
          <w:sz w:val="26"/>
        </w:rPr>
      </w:pPr>
      <w:r w:rsidRPr="00EE16E8">
        <w:rPr>
          <w:rFonts w:eastAsia="Times New Roman"/>
          <w:color w:val="auto"/>
        </w:rPr>
        <w:lastRenderedPageBreak/>
        <w:t>The following graph is a breakdown of the operational revenue per main category for the 2016/17 financial year.</w:t>
      </w:r>
    </w:p>
    <w:p w:rsidR="00735820" w:rsidRDefault="00735820">
      <w:pPr>
        <w:spacing w:after="160" w:line="259" w:lineRule="auto"/>
        <w:ind w:left="0" w:firstLine="0"/>
        <w:jc w:val="left"/>
        <w:rPr>
          <w:sz w:val="26"/>
        </w:rPr>
      </w:pPr>
      <w:r>
        <w:rPr>
          <w:noProof/>
          <w:sz w:val="26"/>
        </w:rPr>
        <w:drawing>
          <wp:inline distT="0" distB="0" distL="0" distR="0">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35820" w:rsidRPr="00735820" w:rsidRDefault="00735820" w:rsidP="00735820">
      <w:pPr>
        <w:spacing w:before="120" w:after="200" w:line="240" w:lineRule="auto"/>
        <w:ind w:left="0" w:right="964" w:firstLine="0"/>
        <w:jc w:val="left"/>
        <w:rPr>
          <w:rFonts w:ascii="Cambria" w:eastAsia="Times New Roman" w:hAnsi="Cambria" w:cs="Times New Roman"/>
          <w:b/>
          <w:bCs/>
          <w:color w:val="auto"/>
          <w:sz w:val="24"/>
          <w:szCs w:val="24"/>
        </w:rPr>
      </w:pPr>
      <w:bookmarkStart w:id="17" w:name="_Toc287342516"/>
      <w:r w:rsidRPr="00735820">
        <w:rPr>
          <w:rFonts w:ascii="Cambria" w:eastAsia="Times New Roman" w:hAnsi="Cambria" w:cs="Times New Roman"/>
          <w:b/>
          <w:bCs/>
          <w:color w:val="auto"/>
          <w:sz w:val="24"/>
          <w:szCs w:val="24"/>
        </w:rPr>
        <w:t xml:space="preserve">Figure </w:t>
      </w:r>
      <w:r>
        <w:rPr>
          <w:rFonts w:ascii="Cambria" w:eastAsia="Times New Roman" w:hAnsi="Cambria" w:cs="Times New Roman"/>
          <w:b/>
          <w:bCs/>
          <w:color w:val="auto"/>
          <w:sz w:val="24"/>
          <w:szCs w:val="24"/>
        </w:rPr>
        <w:t>3</w:t>
      </w:r>
      <w:r w:rsidRPr="00735820">
        <w:rPr>
          <w:rFonts w:ascii="Cambria" w:eastAsia="Times New Roman" w:hAnsi="Cambria" w:cs="Times New Roman"/>
          <w:b/>
          <w:bCs/>
          <w:color w:val="auto"/>
          <w:sz w:val="24"/>
          <w:szCs w:val="24"/>
        </w:rPr>
        <w:t xml:space="preserve"> Breakdown of operating revenue over the 2015/</w:t>
      </w:r>
      <w:bookmarkEnd w:id="17"/>
      <w:r w:rsidRPr="00735820">
        <w:rPr>
          <w:rFonts w:ascii="Cambria" w:eastAsia="Times New Roman" w:hAnsi="Cambria" w:cs="Times New Roman"/>
          <w:b/>
          <w:bCs/>
          <w:color w:val="auto"/>
          <w:sz w:val="24"/>
          <w:szCs w:val="24"/>
        </w:rPr>
        <w:t>16 MTREF</w:t>
      </w:r>
    </w:p>
    <w:p w:rsidR="00735820" w:rsidRPr="00735820" w:rsidRDefault="00735820" w:rsidP="00735820">
      <w:pPr>
        <w:spacing w:after="0" w:line="240" w:lineRule="auto"/>
        <w:ind w:left="0" w:right="964" w:firstLine="0"/>
        <w:rPr>
          <w:rFonts w:eastAsia="Times New Roman"/>
          <w:color w:val="auto"/>
          <w:highlight w:val="yellow"/>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Tariff setting plays a major role in ensuring desired levels of revenue. Getting tariffs right assists in the compilation of a credible and funded budget. The Municipality derives 3</w:t>
      </w:r>
      <w:r>
        <w:rPr>
          <w:rFonts w:eastAsia="Times New Roman"/>
          <w:color w:val="auto"/>
        </w:rPr>
        <w:t>6</w:t>
      </w:r>
      <w:r w:rsidRPr="00735820">
        <w:rPr>
          <w:rFonts w:eastAsia="Times New Roman"/>
          <w:color w:val="auto"/>
        </w:rPr>
        <w:t>% of its operational revenue from the provision of and services such as water and sanitation.</w:t>
      </w:r>
    </w:p>
    <w:p w:rsidR="00735820" w:rsidRPr="00735820" w:rsidRDefault="00735820" w:rsidP="00735820">
      <w:pPr>
        <w:spacing w:after="0" w:line="240" w:lineRule="auto"/>
        <w:ind w:left="0" w:right="964" w:firstLine="0"/>
        <w:rPr>
          <w:rFonts w:eastAsia="Times New Roman"/>
          <w:color w:val="auto"/>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The above graph demonstrates that the major part of the municipality revenue is derived from operating gra</w:t>
      </w:r>
      <w:r>
        <w:rPr>
          <w:rFonts w:eastAsia="Times New Roman"/>
          <w:color w:val="auto"/>
        </w:rPr>
        <w:t>nts making up 53</w:t>
      </w:r>
      <w:r w:rsidRPr="00735820">
        <w:rPr>
          <w:rFonts w:eastAsia="Times New Roman"/>
          <w:color w:val="auto"/>
        </w:rPr>
        <w:t>% of the revenue basket.</w:t>
      </w:r>
    </w:p>
    <w:p w:rsidR="00735820" w:rsidRPr="00735820" w:rsidRDefault="00735820" w:rsidP="00735820">
      <w:pPr>
        <w:spacing w:after="0" w:line="240" w:lineRule="auto"/>
        <w:ind w:left="0" w:right="964" w:firstLine="0"/>
        <w:rPr>
          <w:rFonts w:eastAsia="Times New Roman"/>
          <w:color w:val="auto"/>
          <w:highlight w:val="yellow"/>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The revenue strategy is a function of key components such as:</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Growth in the municipality and economic development</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Revenue management and enhancement</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Achievement of a 50.1% annual collection rate for consumer revenue</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National Treasury guidelines</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Water tariff increases by DWA</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Achievement of full cost recovery of specific user charges</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Determining tariff escalation rate by establishing/calculating revenue requirements</w:t>
      </w:r>
    </w:p>
    <w:p w:rsidR="00735820" w:rsidRPr="00735820" w:rsidRDefault="00735820" w:rsidP="00F90852">
      <w:pPr>
        <w:numPr>
          <w:ilvl w:val="0"/>
          <w:numId w:val="33"/>
        </w:numPr>
        <w:tabs>
          <w:tab w:val="num" w:pos="1418"/>
        </w:tabs>
        <w:spacing w:after="0" w:line="240" w:lineRule="auto"/>
        <w:ind w:left="709" w:right="964" w:hanging="709"/>
        <w:jc w:val="left"/>
        <w:rPr>
          <w:rFonts w:eastAsia="Times New Roman"/>
          <w:color w:val="auto"/>
        </w:rPr>
      </w:pPr>
      <w:r w:rsidRPr="00735820">
        <w:rPr>
          <w:rFonts w:eastAsia="Times New Roman"/>
          <w:color w:val="auto"/>
        </w:rPr>
        <w:t>And the ability to extend new services and obtain cost recovery levels</w:t>
      </w:r>
    </w:p>
    <w:p w:rsidR="00735820" w:rsidRPr="00735820" w:rsidRDefault="00735820" w:rsidP="00735820">
      <w:pPr>
        <w:spacing w:after="0" w:line="240" w:lineRule="auto"/>
        <w:ind w:left="0" w:right="964" w:firstLine="0"/>
        <w:rPr>
          <w:rFonts w:eastAsia="Times New Roman"/>
          <w:color w:val="auto"/>
          <w:highlight w:val="yellow"/>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The above principles guide the annual increase in the tariffs charged to the consumers and the ratepayers aligned to the economic forecasts.</w:t>
      </w:r>
    </w:p>
    <w:p w:rsidR="00735820" w:rsidRPr="00735820" w:rsidRDefault="00735820" w:rsidP="00735820">
      <w:pPr>
        <w:spacing w:after="0" w:line="240" w:lineRule="auto"/>
        <w:ind w:left="0" w:right="964" w:firstLine="0"/>
        <w:rPr>
          <w:rFonts w:eastAsia="Times New Roman"/>
          <w:color w:val="auto"/>
          <w:highlight w:val="yellow"/>
        </w:rPr>
      </w:pPr>
    </w:p>
    <w:p w:rsidR="00735820" w:rsidRPr="00735820" w:rsidRDefault="00735820" w:rsidP="00735820">
      <w:pPr>
        <w:spacing w:after="0" w:line="240" w:lineRule="auto"/>
        <w:ind w:left="0" w:right="964" w:firstLine="0"/>
        <w:rPr>
          <w:rFonts w:eastAsia="Times New Roman"/>
          <w:color w:val="auto"/>
          <w:highlight w:val="yellow"/>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lastRenderedPageBreak/>
        <w:t>Revenue relating to water and sanitation will total R</w:t>
      </w:r>
      <w:r>
        <w:rPr>
          <w:rFonts w:eastAsia="Times New Roman"/>
          <w:color w:val="auto"/>
        </w:rPr>
        <w:t>245</w:t>
      </w:r>
      <w:r w:rsidRPr="00735820">
        <w:rPr>
          <w:rFonts w:eastAsia="Times New Roman"/>
          <w:color w:val="auto"/>
        </w:rPr>
        <w:t xml:space="preserve"> and R1</w:t>
      </w:r>
      <w:r>
        <w:rPr>
          <w:rFonts w:eastAsia="Times New Roman"/>
          <w:color w:val="auto"/>
        </w:rPr>
        <w:t>8</w:t>
      </w:r>
      <w:r w:rsidRPr="00735820">
        <w:rPr>
          <w:rFonts w:eastAsia="Times New Roman"/>
          <w:color w:val="auto"/>
        </w:rPr>
        <w:t xml:space="preserve"> million respectively for the 2016/17 financial year with water service charges increasing to R</w:t>
      </w:r>
      <w:r>
        <w:rPr>
          <w:rFonts w:eastAsia="Times New Roman"/>
          <w:color w:val="auto"/>
        </w:rPr>
        <w:t>274</w:t>
      </w:r>
      <w:r w:rsidRPr="00735820">
        <w:rPr>
          <w:rFonts w:eastAsia="Times New Roman"/>
          <w:color w:val="auto"/>
        </w:rPr>
        <w:t xml:space="preserve"> million by 2018/19. These constitute 3</w:t>
      </w:r>
      <w:r>
        <w:rPr>
          <w:rFonts w:eastAsia="Times New Roman"/>
          <w:color w:val="auto"/>
        </w:rPr>
        <w:t>6</w:t>
      </w:r>
      <w:r w:rsidRPr="00735820">
        <w:rPr>
          <w:rFonts w:eastAsia="Times New Roman"/>
          <w:color w:val="auto"/>
        </w:rPr>
        <w:t>% of the total budget.</w:t>
      </w:r>
    </w:p>
    <w:p w:rsidR="00735820" w:rsidRPr="00735820" w:rsidRDefault="00735820" w:rsidP="00735820">
      <w:pPr>
        <w:spacing w:after="0" w:line="240" w:lineRule="auto"/>
        <w:ind w:left="0" w:right="964" w:firstLine="0"/>
        <w:rPr>
          <w:rFonts w:eastAsia="Times New Roman"/>
          <w:color w:val="auto"/>
        </w:rPr>
      </w:pP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Operational grants and subsidies amount to R3</w:t>
      </w:r>
      <w:r>
        <w:rPr>
          <w:rFonts w:eastAsia="Times New Roman"/>
          <w:color w:val="auto"/>
        </w:rPr>
        <w:t>67 million in the 2017</w:t>
      </w:r>
      <w:r w:rsidRPr="00735820">
        <w:rPr>
          <w:rFonts w:eastAsia="Times New Roman"/>
          <w:color w:val="auto"/>
        </w:rPr>
        <w:t>/</w:t>
      </w:r>
      <w:r>
        <w:rPr>
          <w:rFonts w:eastAsia="Times New Roman"/>
          <w:color w:val="auto"/>
        </w:rPr>
        <w:t>18</w:t>
      </w:r>
      <w:r w:rsidRPr="00735820">
        <w:rPr>
          <w:rFonts w:eastAsia="Times New Roman"/>
          <w:color w:val="auto"/>
        </w:rPr>
        <w:t xml:space="preserve"> financial year being </w:t>
      </w:r>
      <w:r>
        <w:rPr>
          <w:rFonts w:eastAsia="Times New Roman"/>
          <w:color w:val="auto"/>
        </w:rPr>
        <w:t>53</w:t>
      </w:r>
      <w:r w:rsidRPr="00735820">
        <w:rPr>
          <w:rFonts w:eastAsia="Times New Roman"/>
          <w:color w:val="auto"/>
        </w:rPr>
        <w:t>% of the total budgeted revenue. It needs to be noted that in real terms the grants receipts from national government are growing steadily over the MTREF.</w:t>
      </w: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 xml:space="preserve"> </w:t>
      </w:r>
    </w:p>
    <w:p w:rsidR="00735820" w:rsidRPr="00735820" w:rsidRDefault="00735820" w:rsidP="00735820">
      <w:pPr>
        <w:spacing w:after="0" w:line="240" w:lineRule="auto"/>
        <w:ind w:left="0" w:right="964" w:firstLine="0"/>
        <w:rPr>
          <w:rFonts w:eastAsia="Times New Roman"/>
          <w:color w:val="auto"/>
        </w:rPr>
      </w:pPr>
      <w:r w:rsidRPr="00735820">
        <w:rPr>
          <w:rFonts w:eastAsia="Times New Roman"/>
          <w:color w:val="auto"/>
        </w:rPr>
        <w:t>Investment revenue contributes marginally to the revenue base of the Municipality with a budget allocation of between R1</w:t>
      </w:r>
      <w:r>
        <w:rPr>
          <w:rFonts w:eastAsia="Times New Roman"/>
          <w:color w:val="auto"/>
        </w:rPr>
        <w:t>1</w:t>
      </w:r>
      <w:r w:rsidRPr="00735820">
        <w:rPr>
          <w:rFonts w:eastAsia="Times New Roman"/>
          <w:color w:val="auto"/>
        </w:rPr>
        <w:t xml:space="preserve"> million to R1</w:t>
      </w:r>
      <w:r>
        <w:rPr>
          <w:rFonts w:eastAsia="Times New Roman"/>
          <w:color w:val="auto"/>
        </w:rPr>
        <w:t>2</w:t>
      </w:r>
      <w:r w:rsidRPr="00735820">
        <w:rPr>
          <w:rFonts w:eastAsia="Times New Roman"/>
          <w:color w:val="auto"/>
        </w:rPr>
        <w:t xml:space="preserve"> million for the respective t</w:t>
      </w:r>
      <w:r>
        <w:rPr>
          <w:rFonts w:eastAsia="Times New Roman"/>
          <w:color w:val="auto"/>
        </w:rPr>
        <w:t>hree financial years of the 2017</w:t>
      </w:r>
      <w:r w:rsidRPr="00735820">
        <w:rPr>
          <w:rFonts w:eastAsia="Times New Roman"/>
          <w:color w:val="auto"/>
        </w:rPr>
        <w:t>/1</w:t>
      </w:r>
      <w:r>
        <w:rPr>
          <w:rFonts w:eastAsia="Times New Roman"/>
          <w:color w:val="auto"/>
        </w:rPr>
        <w:t>8</w:t>
      </w:r>
      <w:r w:rsidRPr="00735820">
        <w:rPr>
          <w:rFonts w:eastAsia="Times New Roman"/>
          <w:color w:val="auto"/>
        </w:rPr>
        <w:t xml:space="preserve"> MTREF. It needs to be noted that these allocations have been conservatively estimated and as part of the cash backing of reserves and provisions. The actual performance against budget will be carefully monitored. Any variances in this regard will be addressed as part of the mid-year review and adjustments budget.</w:t>
      </w:r>
    </w:p>
    <w:p w:rsidR="00735820" w:rsidRPr="00735820" w:rsidRDefault="00735820" w:rsidP="00735820">
      <w:pPr>
        <w:spacing w:after="0" w:line="240" w:lineRule="auto"/>
        <w:ind w:left="0" w:right="964" w:firstLine="0"/>
        <w:rPr>
          <w:rFonts w:eastAsia="Times New Roman"/>
          <w:color w:val="auto"/>
        </w:rPr>
      </w:pPr>
    </w:p>
    <w:p w:rsidR="00735820" w:rsidRPr="00735820" w:rsidRDefault="00735820" w:rsidP="00735820">
      <w:pPr>
        <w:spacing w:after="0" w:line="240" w:lineRule="auto"/>
        <w:ind w:left="0" w:right="1020" w:firstLine="0"/>
        <w:rPr>
          <w:rFonts w:eastAsia="Times New Roman"/>
          <w:color w:val="auto"/>
        </w:rPr>
      </w:pPr>
    </w:p>
    <w:p w:rsidR="00735820" w:rsidRPr="00735820" w:rsidRDefault="00735820" w:rsidP="00F90852">
      <w:pPr>
        <w:keepNext/>
        <w:keepLines/>
        <w:numPr>
          <w:ilvl w:val="2"/>
          <w:numId w:val="29"/>
        </w:numPr>
        <w:spacing w:after="0" w:line="276" w:lineRule="auto"/>
        <w:ind w:right="1020"/>
        <w:jc w:val="left"/>
        <w:outlineLvl w:val="2"/>
        <w:rPr>
          <w:rFonts w:ascii="Cambria" w:eastAsia="Times New Roman" w:hAnsi="Cambria"/>
          <w:b/>
          <w:bCs/>
          <w:color w:val="auto"/>
          <w:lang w:val="en-GB"/>
        </w:rPr>
      </w:pPr>
      <w:bookmarkStart w:id="18" w:name="_Toc286034133"/>
      <w:bookmarkStart w:id="19" w:name="_Toc286034724"/>
      <w:r w:rsidRPr="00735820">
        <w:rPr>
          <w:rFonts w:ascii="Cambria" w:eastAsia="Times New Roman" w:hAnsi="Cambria"/>
          <w:b/>
          <w:bCs/>
          <w:color w:val="auto"/>
          <w:lang w:val="en-GB"/>
        </w:rPr>
        <w:t>Capital revenue</w:t>
      </w:r>
      <w:bookmarkEnd w:id="18"/>
      <w:bookmarkEnd w:id="19"/>
    </w:p>
    <w:p w:rsidR="00735820" w:rsidRPr="00735820" w:rsidRDefault="00735820" w:rsidP="00735820">
      <w:pPr>
        <w:spacing w:after="0" w:line="240" w:lineRule="auto"/>
        <w:ind w:left="0" w:right="1020" w:firstLine="0"/>
        <w:rPr>
          <w:rFonts w:eastAsia="Times New Roman"/>
          <w:color w:val="auto"/>
          <w:lang w:val="en-GB"/>
        </w:rPr>
      </w:pPr>
      <w:r w:rsidRPr="00735820">
        <w:rPr>
          <w:rFonts w:eastAsia="Times New Roman"/>
          <w:color w:val="auto"/>
          <w:lang w:val="en-GB"/>
        </w:rPr>
        <w:t>The capital expenditure budget will be funded from the infrastructure grants to the value of R</w:t>
      </w:r>
      <w:r>
        <w:rPr>
          <w:rFonts w:eastAsia="Times New Roman"/>
          <w:color w:val="auto"/>
          <w:lang w:val="en-GB"/>
        </w:rPr>
        <w:t>367</w:t>
      </w:r>
      <w:r w:rsidRPr="00735820">
        <w:rPr>
          <w:rFonts w:eastAsia="Times New Roman"/>
          <w:color w:val="auto"/>
          <w:lang w:val="en-GB"/>
        </w:rPr>
        <w:t xml:space="preserve"> million. The balance of the capital budget of R</w:t>
      </w:r>
      <w:r>
        <w:rPr>
          <w:rFonts w:eastAsia="Times New Roman"/>
          <w:color w:val="auto"/>
          <w:lang w:val="en-GB"/>
        </w:rPr>
        <w:t xml:space="preserve">4.2 </w:t>
      </w:r>
      <w:r w:rsidRPr="00735820">
        <w:rPr>
          <w:rFonts w:eastAsia="Times New Roman"/>
          <w:color w:val="auto"/>
          <w:lang w:val="en-GB"/>
        </w:rPr>
        <w:t>million will be funded from surplus funds.</w:t>
      </w:r>
    </w:p>
    <w:p w:rsidR="008F23F5" w:rsidRDefault="008F23F5">
      <w:pPr>
        <w:spacing w:after="160" w:line="259" w:lineRule="auto"/>
        <w:ind w:left="0" w:firstLine="0"/>
        <w:jc w:val="left"/>
        <w:rPr>
          <w:rFonts w:ascii="Cambria" w:eastAsia="Times New Roman" w:hAnsi="Cambria" w:cs="Times New Roman"/>
          <w:b/>
          <w:bCs/>
          <w:color w:val="auto"/>
          <w:sz w:val="26"/>
          <w:szCs w:val="26"/>
        </w:rPr>
      </w:pPr>
      <w:r>
        <w:rPr>
          <w:rFonts w:ascii="Cambria" w:eastAsia="Times New Roman" w:hAnsi="Cambria" w:cs="Times New Roman"/>
          <w:b/>
          <w:bCs/>
          <w:color w:val="auto"/>
          <w:sz w:val="26"/>
          <w:szCs w:val="26"/>
        </w:rPr>
        <w:br w:type="page"/>
      </w:r>
    </w:p>
    <w:p w:rsidR="008F23F5" w:rsidRPr="008F23F5" w:rsidRDefault="008F23F5" w:rsidP="008F23F5">
      <w:pPr>
        <w:spacing w:after="200" w:line="240" w:lineRule="auto"/>
        <w:ind w:left="0" w:right="1020" w:firstLine="0"/>
        <w:jc w:val="left"/>
        <w:rPr>
          <w:rFonts w:ascii="Cambria" w:eastAsia="Times New Roman" w:hAnsi="Cambria" w:cs="Times New Roman"/>
          <w:b/>
          <w:bCs/>
          <w:color w:val="auto"/>
          <w:sz w:val="26"/>
          <w:szCs w:val="26"/>
        </w:rPr>
      </w:pPr>
    </w:p>
    <w:p w:rsidR="008F23F5" w:rsidRPr="008F23F5" w:rsidRDefault="008F23F5" w:rsidP="00F90852">
      <w:pPr>
        <w:keepNext/>
        <w:keepLines/>
        <w:numPr>
          <w:ilvl w:val="1"/>
          <w:numId w:val="29"/>
        </w:numPr>
        <w:spacing w:after="0" w:line="240" w:lineRule="auto"/>
        <w:ind w:left="720" w:right="1197" w:hanging="720"/>
        <w:jc w:val="left"/>
        <w:outlineLvl w:val="1"/>
        <w:rPr>
          <w:rFonts w:ascii="Cambria" w:eastAsia="Times New Roman" w:hAnsi="Cambria"/>
          <w:b/>
          <w:bCs/>
          <w:color w:val="auto"/>
          <w:sz w:val="28"/>
          <w:szCs w:val="28"/>
        </w:rPr>
      </w:pPr>
      <w:bookmarkStart w:id="20" w:name="_Toc286034150"/>
      <w:bookmarkStart w:id="21" w:name="_Toc286034741"/>
      <w:bookmarkStart w:id="22" w:name="_Toc286041445"/>
      <w:bookmarkStart w:id="23" w:name="_Toc286041514"/>
      <w:bookmarkStart w:id="24" w:name="_Toc286117325"/>
      <w:bookmarkStart w:id="25" w:name="_Toc287342536"/>
      <w:r w:rsidRPr="008F23F5">
        <w:rPr>
          <w:rFonts w:ascii="Cambria" w:eastAsia="Times New Roman" w:hAnsi="Cambria"/>
          <w:b/>
          <w:bCs/>
          <w:color w:val="auto"/>
          <w:sz w:val="28"/>
          <w:szCs w:val="28"/>
        </w:rPr>
        <w:t xml:space="preserve">EXPENDITURE ON GRANTS AND RECONCILIATIONS OF UNSPENT FUNDS </w:t>
      </w:r>
      <w:bookmarkEnd w:id="20"/>
      <w:bookmarkEnd w:id="21"/>
      <w:bookmarkEnd w:id="22"/>
      <w:bookmarkEnd w:id="23"/>
      <w:bookmarkEnd w:id="24"/>
      <w:bookmarkEnd w:id="25"/>
    </w:p>
    <w:p w:rsidR="008F23F5" w:rsidRPr="008F23F5" w:rsidRDefault="008F23F5" w:rsidP="008F23F5">
      <w:pPr>
        <w:keepNext/>
        <w:keepLines/>
        <w:spacing w:after="0" w:line="240" w:lineRule="auto"/>
        <w:ind w:left="720" w:firstLine="0"/>
        <w:jc w:val="left"/>
        <w:outlineLvl w:val="1"/>
        <w:rPr>
          <w:rFonts w:ascii="Cambria" w:eastAsia="Times New Roman" w:hAnsi="Cambria"/>
          <w:b/>
          <w:bCs/>
          <w:color w:val="auto"/>
          <w:sz w:val="28"/>
          <w:szCs w:val="28"/>
        </w:rPr>
      </w:pPr>
    </w:p>
    <w:p w:rsidR="008F23F5" w:rsidRPr="008F23F5" w:rsidRDefault="008F23F5" w:rsidP="008F23F5">
      <w:pPr>
        <w:keepNext/>
        <w:spacing w:after="200" w:line="276" w:lineRule="auto"/>
        <w:ind w:left="0" w:firstLine="0"/>
        <w:jc w:val="left"/>
        <w:rPr>
          <w:rFonts w:ascii="Cambria" w:hAnsi="Cambria"/>
          <w:b/>
          <w:sz w:val="26"/>
        </w:rPr>
      </w:pPr>
      <w:r w:rsidRPr="008F23F5">
        <w:rPr>
          <w:rFonts w:ascii="Cambria" w:hAnsi="Cambria"/>
          <w:b/>
          <w:sz w:val="26"/>
        </w:rPr>
        <w:t>TABLE 16:</w:t>
      </w:r>
      <w:r w:rsidRPr="008F23F5">
        <w:rPr>
          <w:rFonts w:ascii="Cambria" w:hAnsi="Cambria"/>
        </w:rPr>
        <w:t xml:space="preserve"> </w:t>
      </w:r>
      <w:r w:rsidRPr="008F23F5">
        <w:rPr>
          <w:rFonts w:ascii="Cambria" w:hAnsi="Cambria"/>
          <w:b/>
          <w:sz w:val="26"/>
        </w:rPr>
        <w:t>DC23 UThukela - Supporting Table SA19 Expenditure on transfers and grant programme</w:t>
      </w:r>
    </w:p>
    <w:p w:rsidR="00EE16E8" w:rsidRDefault="008F23F5">
      <w:pPr>
        <w:spacing w:after="160" w:line="259" w:lineRule="auto"/>
        <w:ind w:left="0" w:firstLine="0"/>
        <w:jc w:val="left"/>
        <w:rPr>
          <w:rFonts w:ascii="Cambria" w:eastAsia="Cambria" w:hAnsi="Cambria" w:cs="Cambria"/>
          <w:b/>
          <w:sz w:val="26"/>
        </w:rPr>
      </w:pPr>
      <w:r w:rsidRPr="008F23F5">
        <w:rPr>
          <w:noProof/>
        </w:rPr>
        <w:drawing>
          <wp:inline distT="0" distB="0" distL="0" distR="0">
            <wp:extent cx="6508750" cy="55140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08750" cy="5514000"/>
                    </a:xfrm>
                    <a:prstGeom prst="rect">
                      <a:avLst/>
                    </a:prstGeom>
                    <a:noFill/>
                    <a:ln>
                      <a:noFill/>
                    </a:ln>
                  </pic:spPr>
                </pic:pic>
              </a:graphicData>
            </a:graphic>
          </wp:inline>
        </w:drawing>
      </w:r>
      <w:r w:rsidR="00EE16E8">
        <w:rPr>
          <w:sz w:val="26"/>
        </w:rPr>
        <w:br w:type="page"/>
      </w:r>
    </w:p>
    <w:p w:rsidR="00F90852" w:rsidRPr="00F90852" w:rsidRDefault="00F90852" w:rsidP="00F90852">
      <w:pPr>
        <w:pStyle w:val="ListParagraph"/>
        <w:keepNext/>
        <w:keepLines/>
        <w:numPr>
          <w:ilvl w:val="1"/>
          <w:numId w:val="29"/>
        </w:numPr>
        <w:spacing w:before="200" w:after="0" w:line="240" w:lineRule="auto"/>
        <w:ind w:right="1197"/>
        <w:jc w:val="left"/>
        <w:outlineLvl w:val="1"/>
        <w:rPr>
          <w:rFonts w:eastAsia="Times New Roman"/>
          <w:b/>
          <w:bCs/>
          <w:color w:val="auto"/>
          <w:sz w:val="28"/>
          <w:szCs w:val="28"/>
        </w:rPr>
      </w:pPr>
      <w:bookmarkStart w:id="26" w:name="_Toc286034151"/>
      <w:bookmarkStart w:id="27" w:name="_Toc286034742"/>
      <w:bookmarkStart w:id="28" w:name="_Toc286041446"/>
      <w:bookmarkStart w:id="29" w:name="_Toc286041515"/>
      <w:bookmarkStart w:id="30" w:name="_Toc286117326"/>
      <w:bookmarkStart w:id="31" w:name="_Toc287342537"/>
      <w:r w:rsidRPr="00F90852">
        <w:rPr>
          <w:rFonts w:ascii="Cambria" w:eastAsia="Times New Roman" w:hAnsi="Cambria" w:cs="Calibri"/>
          <w:b/>
          <w:bCs/>
          <w:color w:val="auto"/>
          <w:sz w:val="28"/>
          <w:szCs w:val="28"/>
        </w:rPr>
        <w:lastRenderedPageBreak/>
        <w:t>COUNCILLOR AND EMPLOYEE BENEFITS</w:t>
      </w:r>
      <w:r w:rsidRPr="00F90852">
        <w:rPr>
          <w:rFonts w:eastAsia="Times New Roman"/>
          <w:b/>
          <w:bCs/>
          <w:color w:val="auto"/>
          <w:sz w:val="28"/>
          <w:szCs w:val="28"/>
        </w:rPr>
        <w:t xml:space="preserve"> </w:t>
      </w:r>
      <w:bookmarkEnd w:id="26"/>
      <w:bookmarkEnd w:id="27"/>
      <w:bookmarkEnd w:id="28"/>
      <w:bookmarkEnd w:id="29"/>
      <w:bookmarkEnd w:id="30"/>
      <w:bookmarkEnd w:id="31"/>
    </w:p>
    <w:p w:rsidR="00F90852" w:rsidRPr="00F90852" w:rsidRDefault="00F90852" w:rsidP="00F90852">
      <w:pPr>
        <w:keepNext/>
        <w:keepLines/>
        <w:spacing w:before="200" w:after="0" w:line="240" w:lineRule="auto"/>
        <w:ind w:left="570" w:firstLine="0"/>
        <w:contextualSpacing/>
        <w:jc w:val="left"/>
        <w:outlineLvl w:val="1"/>
        <w:rPr>
          <w:rFonts w:eastAsia="Times New Roman"/>
          <w:b/>
          <w:bCs/>
          <w:color w:val="auto"/>
          <w:sz w:val="26"/>
          <w:szCs w:val="26"/>
        </w:rPr>
      </w:pPr>
    </w:p>
    <w:p w:rsidR="00F90852" w:rsidRPr="00F90852" w:rsidRDefault="00F90852" w:rsidP="00F90852">
      <w:pPr>
        <w:keepNext/>
        <w:keepLines/>
        <w:spacing w:before="200" w:after="0" w:line="240" w:lineRule="auto"/>
        <w:ind w:left="0" w:firstLine="0"/>
        <w:jc w:val="left"/>
        <w:outlineLvl w:val="1"/>
        <w:rPr>
          <w:rFonts w:ascii="Cambria" w:eastAsia="Times New Roman" w:hAnsi="Cambria"/>
          <w:b/>
          <w:bCs/>
          <w:color w:val="auto"/>
          <w:sz w:val="26"/>
          <w:szCs w:val="26"/>
          <w:highlight w:val="yellow"/>
        </w:rPr>
      </w:pPr>
      <w:r w:rsidRPr="00F90852">
        <w:rPr>
          <w:rFonts w:ascii="Cambria" w:eastAsia="Times New Roman" w:hAnsi="Cambria"/>
          <w:b/>
          <w:bCs/>
          <w:color w:val="auto"/>
          <w:sz w:val="26"/>
          <w:szCs w:val="26"/>
        </w:rPr>
        <w:t>TABLE 17: DC23 UThukela - Table SA22 - Summary of councillor and staff benefits</w:t>
      </w:r>
    </w:p>
    <w:p w:rsidR="00F90852" w:rsidRPr="00F90852" w:rsidRDefault="00F90852" w:rsidP="00F90852">
      <w:pPr>
        <w:keepNext/>
        <w:keepLines/>
        <w:spacing w:before="200" w:after="0" w:line="240" w:lineRule="auto"/>
        <w:ind w:left="570" w:firstLine="0"/>
        <w:contextualSpacing/>
        <w:jc w:val="left"/>
        <w:outlineLvl w:val="1"/>
        <w:rPr>
          <w:rFonts w:ascii="Cambria" w:eastAsia="Times New Roman" w:hAnsi="Cambria"/>
          <w:b/>
          <w:bCs/>
          <w:color w:val="auto"/>
          <w:sz w:val="26"/>
          <w:szCs w:val="26"/>
          <w:highlight w:val="yellow"/>
        </w:rPr>
      </w:pPr>
      <w:r w:rsidRPr="00F90852">
        <w:rPr>
          <w:noProof/>
        </w:rPr>
        <w:drawing>
          <wp:inline distT="0" distB="0" distL="0" distR="0">
            <wp:extent cx="6218545" cy="61264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22534" cy="6130410"/>
                    </a:xfrm>
                    <a:prstGeom prst="rect">
                      <a:avLst/>
                    </a:prstGeom>
                    <a:noFill/>
                    <a:ln>
                      <a:noFill/>
                    </a:ln>
                  </pic:spPr>
                </pic:pic>
              </a:graphicData>
            </a:graphic>
          </wp:inline>
        </w:drawing>
      </w:r>
    </w:p>
    <w:p w:rsidR="00F90852" w:rsidRDefault="00F90852">
      <w:pPr>
        <w:spacing w:after="160" w:line="259" w:lineRule="auto"/>
        <w:ind w:left="0" w:firstLine="0"/>
        <w:jc w:val="left"/>
        <w:rPr>
          <w:rFonts w:ascii="Cambria" w:eastAsia="Cambria" w:hAnsi="Cambria" w:cs="Cambria"/>
          <w:b/>
          <w:sz w:val="26"/>
        </w:rPr>
      </w:pPr>
      <w:r>
        <w:rPr>
          <w:sz w:val="26"/>
        </w:rPr>
        <w:br w:type="page"/>
      </w:r>
    </w:p>
    <w:p w:rsidR="007B2FFE" w:rsidRPr="009D7AE9" w:rsidRDefault="007B2FFE" w:rsidP="007B2FFE">
      <w:pPr>
        <w:pStyle w:val="Heading3"/>
        <w:spacing w:after="119" w:line="267" w:lineRule="auto"/>
        <w:ind w:left="2" w:right="556"/>
      </w:pPr>
      <w:r w:rsidRPr="009D7AE9">
        <w:rPr>
          <w:sz w:val="26"/>
        </w:rPr>
        <w:lastRenderedPageBreak/>
        <w:t xml:space="preserve">2.9. LEGISLATION COMPLIANCE STATUS </w:t>
      </w:r>
    </w:p>
    <w:p w:rsidR="007B2FFE" w:rsidRPr="009D7AE9" w:rsidRDefault="007B2FFE" w:rsidP="007B2FFE">
      <w:pPr>
        <w:spacing w:after="182" w:line="259" w:lineRule="auto"/>
        <w:ind w:left="0" w:firstLine="0"/>
        <w:jc w:val="left"/>
      </w:pPr>
      <w:r w:rsidRPr="009D7AE9">
        <w:rPr>
          <w:b/>
        </w:rPr>
        <w:t xml:space="preserve"> </w:t>
      </w:r>
    </w:p>
    <w:p w:rsidR="007B2FFE" w:rsidRPr="009D7AE9" w:rsidRDefault="007B2FFE" w:rsidP="007B2FFE">
      <w:pPr>
        <w:ind w:left="-5" w:right="886"/>
      </w:pPr>
      <w:r w:rsidRPr="009D7AE9">
        <w:t xml:space="preserve">Compliance with the MFMA implementation requirements have been substantially adhered to through the following activities: </w:t>
      </w:r>
    </w:p>
    <w:p w:rsidR="007B2FFE" w:rsidRPr="009D7AE9" w:rsidRDefault="007B2FFE" w:rsidP="007B2FFE">
      <w:pPr>
        <w:spacing w:after="0" w:line="259" w:lineRule="auto"/>
        <w:ind w:left="0" w:firstLine="0"/>
        <w:jc w:val="left"/>
      </w:pPr>
      <w:r w:rsidRPr="009D7AE9">
        <w:rPr>
          <w:rFonts w:ascii="Cambria" w:eastAsia="Cambria" w:hAnsi="Cambria" w:cs="Cambria"/>
        </w:rPr>
        <w:t xml:space="preserve"> </w:t>
      </w:r>
    </w:p>
    <w:p w:rsidR="007B2FFE" w:rsidRPr="009D7AE9" w:rsidRDefault="007B2FFE" w:rsidP="007B2FFE">
      <w:pPr>
        <w:pStyle w:val="Heading4"/>
        <w:ind w:left="-5" w:right="862"/>
      </w:pPr>
      <w:r w:rsidRPr="009D7AE9">
        <w:t xml:space="preserve">1. In- year reporting </w:t>
      </w:r>
    </w:p>
    <w:p w:rsidR="007B2FFE" w:rsidRPr="009D7AE9" w:rsidRDefault="007B2FFE" w:rsidP="007B2FFE">
      <w:pPr>
        <w:ind w:left="-5" w:right="886"/>
      </w:pPr>
      <w:r w:rsidRPr="009D7AE9">
        <w:t xml:space="preserve">Section S71 Reporting to National Treasury in electronic format was fully complied with on a monthly basis.  </w:t>
      </w:r>
    </w:p>
    <w:p w:rsidR="007B2FFE" w:rsidRPr="009D7AE9" w:rsidRDefault="007B2FFE" w:rsidP="007B2FFE">
      <w:pPr>
        <w:spacing w:after="0" w:line="259" w:lineRule="auto"/>
        <w:ind w:left="0" w:firstLine="0"/>
        <w:jc w:val="left"/>
      </w:pPr>
      <w:r w:rsidRPr="009D7AE9">
        <w:t xml:space="preserve"> </w:t>
      </w:r>
    </w:p>
    <w:p w:rsidR="007B2FFE" w:rsidRPr="009D7AE9" w:rsidRDefault="007B2FFE" w:rsidP="007B2FFE">
      <w:pPr>
        <w:pStyle w:val="Heading4"/>
        <w:ind w:left="-5" w:right="862"/>
      </w:pPr>
      <w:r w:rsidRPr="009D7AE9">
        <w:t xml:space="preserve">2. Internship programme </w:t>
      </w:r>
    </w:p>
    <w:p w:rsidR="007B2FFE" w:rsidRPr="009D7AE9" w:rsidRDefault="007B2FFE" w:rsidP="007B2FFE">
      <w:pPr>
        <w:spacing w:after="3" w:line="279" w:lineRule="auto"/>
        <w:ind w:left="-5" w:right="836"/>
        <w:jc w:val="left"/>
      </w:pPr>
      <w:r w:rsidRPr="009D7AE9">
        <w:t xml:space="preserve">The Municipality is participating in the Municipal Financial Management Internship programme and has employed 5 interns that have undergone training in various divisions of the Financial Services Department. The contract of the five interns ends December 2017. Since the introduction of the Internship programme the Municipality has successfully employed and trained numerous interns through this programme and a majority of them were appointed either in the Municipality or other municipalities. </w:t>
      </w:r>
    </w:p>
    <w:p w:rsidR="007B2FFE" w:rsidRPr="009D7AE9" w:rsidRDefault="007B2FFE" w:rsidP="007B2FFE">
      <w:pPr>
        <w:spacing w:after="10" w:line="259" w:lineRule="auto"/>
        <w:ind w:left="0" w:firstLine="0"/>
        <w:jc w:val="left"/>
      </w:pPr>
      <w:r w:rsidRPr="009D7AE9">
        <w:t xml:space="preserve"> </w:t>
      </w:r>
    </w:p>
    <w:p w:rsidR="007B2FFE" w:rsidRPr="009D7AE9" w:rsidRDefault="007B2FFE" w:rsidP="00F90852">
      <w:pPr>
        <w:numPr>
          <w:ilvl w:val="0"/>
          <w:numId w:val="18"/>
        </w:numPr>
        <w:spacing w:after="15" w:line="248" w:lineRule="auto"/>
        <w:ind w:right="862" w:hanging="360"/>
        <w:jc w:val="left"/>
      </w:pPr>
      <w:r w:rsidRPr="009D7AE9">
        <w:rPr>
          <w:rFonts w:ascii="Cambria" w:eastAsia="Cambria" w:hAnsi="Cambria" w:cs="Cambria"/>
          <w:b/>
        </w:rPr>
        <w:t xml:space="preserve">Budget and Treasury Office </w:t>
      </w:r>
    </w:p>
    <w:p w:rsidR="007B2FFE" w:rsidRPr="009D7AE9" w:rsidRDefault="007B2FFE" w:rsidP="007B2FFE">
      <w:pPr>
        <w:ind w:left="-5" w:right="886"/>
      </w:pPr>
      <w:r w:rsidRPr="009D7AE9">
        <w:t xml:space="preserve">The Budget and Treasury Office has been established in accordance with the MFMA. </w:t>
      </w:r>
    </w:p>
    <w:p w:rsidR="007B2FFE" w:rsidRPr="009D7AE9" w:rsidRDefault="007B2FFE" w:rsidP="007B2FFE">
      <w:pPr>
        <w:spacing w:after="10" w:line="259" w:lineRule="auto"/>
        <w:ind w:left="0" w:firstLine="0"/>
        <w:jc w:val="left"/>
      </w:pPr>
      <w:r w:rsidRPr="009D7AE9">
        <w:t xml:space="preserve"> </w:t>
      </w:r>
    </w:p>
    <w:p w:rsidR="007B2FFE" w:rsidRPr="009D7AE9" w:rsidRDefault="007B2FFE" w:rsidP="00F90852">
      <w:pPr>
        <w:numPr>
          <w:ilvl w:val="0"/>
          <w:numId w:val="18"/>
        </w:numPr>
        <w:spacing w:after="15" w:line="248" w:lineRule="auto"/>
        <w:ind w:right="862" w:hanging="360"/>
        <w:jc w:val="left"/>
      </w:pPr>
      <w:r w:rsidRPr="009D7AE9">
        <w:rPr>
          <w:rFonts w:ascii="Cambria" w:eastAsia="Cambria" w:hAnsi="Cambria" w:cs="Cambria"/>
          <w:b/>
        </w:rPr>
        <w:t xml:space="preserve">Audit Committee </w:t>
      </w:r>
    </w:p>
    <w:p w:rsidR="007B2FFE" w:rsidRPr="009D7AE9" w:rsidRDefault="007B2FFE" w:rsidP="007B2FFE">
      <w:pPr>
        <w:ind w:left="-5" w:right="886"/>
      </w:pPr>
      <w:r w:rsidRPr="009D7AE9">
        <w:t xml:space="preserve">An Audit Committee has been established and is fully functional. </w:t>
      </w:r>
    </w:p>
    <w:p w:rsidR="007B2FFE" w:rsidRPr="009D7AE9" w:rsidRDefault="007B2FFE" w:rsidP="007B2FFE">
      <w:pPr>
        <w:spacing w:after="245" w:line="259" w:lineRule="auto"/>
        <w:ind w:left="0" w:firstLine="0"/>
        <w:jc w:val="left"/>
      </w:pPr>
      <w:r w:rsidRPr="009D7AE9">
        <w:rPr>
          <w:rFonts w:ascii="Calibri" w:eastAsia="Calibri" w:hAnsi="Calibri" w:cs="Calibri"/>
        </w:rPr>
        <w:t xml:space="preserve"> </w:t>
      </w:r>
    </w:p>
    <w:p w:rsidR="007B2FFE" w:rsidRPr="009D7AE9" w:rsidRDefault="007B2FFE" w:rsidP="007B2FFE">
      <w:pPr>
        <w:pStyle w:val="Heading4"/>
        <w:ind w:left="-5" w:right="862"/>
      </w:pPr>
      <w:r w:rsidRPr="009D7AE9">
        <w:t>4</w:t>
      </w:r>
      <w:r w:rsidRPr="009D7AE9">
        <w:rPr>
          <w:rFonts w:ascii="Arial" w:eastAsia="Arial" w:hAnsi="Arial" w:cs="Arial"/>
        </w:rPr>
        <w:t xml:space="preserve"> </w:t>
      </w:r>
      <w:r w:rsidRPr="009D7AE9">
        <w:t xml:space="preserve">Service Delivery and Implementation Plan </w:t>
      </w:r>
    </w:p>
    <w:p w:rsidR="007B2FFE" w:rsidRPr="009D7AE9" w:rsidRDefault="007B2FFE" w:rsidP="007B2FFE">
      <w:pPr>
        <w:ind w:left="-5" w:right="53"/>
      </w:pPr>
      <w:r w:rsidRPr="009D7AE9">
        <w:t xml:space="preserve">The detailed SDBIP document will be finalised after approval of the 2016/17 MTREF and will be directly aligned and informed by the 2016/17 MTREF. </w:t>
      </w:r>
    </w:p>
    <w:p w:rsidR="007B2FFE" w:rsidRPr="009D7AE9" w:rsidRDefault="007B2FFE" w:rsidP="007B2FFE">
      <w:pPr>
        <w:spacing w:after="0" w:line="259" w:lineRule="auto"/>
        <w:ind w:left="0" w:firstLine="0"/>
        <w:jc w:val="left"/>
      </w:pPr>
      <w:r w:rsidRPr="009D7AE9">
        <w:rPr>
          <w:b/>
        </w:rPr>
        <w:t xml:space="preserve"> </w:t>
      </w:r>
      <w:r w:rsidRPr="009D7AE9">
        <w:rPr>
          <w:b/>
        </w:rPr>
        <w:tab/>
        <w:t xml:space="preserve"> </w:t>
      </w:r>
    </w:p>
    <w:p w:rsidR="007B2FFE" w:rsidRPr="009D7AE9" w:rsidRDefault="007B2FFE" w:rsidP="007B2FFE">
      <w:pPr>
        <w:spacing w:after="10" w:line="259" w:lineRule="auto"/>
        <w:ind w:left="0" w:firstLine="0"/>
        <w:jc w:val="left"/>
      </w:pPr>
      <w:r w:rsidRPr="009D7AE9">
        <w:t xml:space="preserve"> </w:t>
      </w:r>
    </w:p>
    <w:p w:rsidR="007B2FFE" w:rsidRPr="009D7AE9" w:rsidRDefault="007B2FFE" w:rsidP="00F90852">
      <w:pPr>
        <w:numPr>
          <w:ilvl w:val="0"/>
          <w:numId w:val="19"/>
        </w:numPr>
        <w:spacing w:after="15" w:line="248" w:lineRule="auto"/>
        <w:ind w:right="862" w:hanging="360"/>
        <w:jc w:val="left"/>
      </w:pPr>
      <w:r w:rsidRPr="009D7AE9">
        <w:rPr>
          <w:rFonts w:ascii="Cambria" w:eastAsia="Cambria" w:hAnsi="Cambria" w:cs="Cambria"/>
          <w:b/>
        </w:rPr>
        <w:t xml:space="preserve">Annual Report </w:t>
      </w:r>
    </w:p>
    <w:p w:rsidR="007B2FFE" w:rsidRPr="009D7AE9" w:rsidRDefault="007B2FFE" w:rsidP="007B2FFE">
      <w:pPr>
        <w:ind w:left="-5" w:right="886"/>
      </w:pPr>
      <w:r w:rsidRPr="009D7AE9">
        <w:t xml:space="preserve">Annual report is compiled in terms of the MFMA and National Treasury requirements. </w:t>
      </w:r>
    </w:p>
    <w:p w:rsidR="007B2FFE" w:rsidRPr="009D7AE9" w:rsidRDefault="007B2FFE" w:rsidP="007B2FFE">
      <w:pPr>
        <w:spacing w:after="14" w:line="259" w:lineRule="auto"/>
        <w:ind w:left="0" w:firstLine="0"/>
        <w:jc w:val="left"/>
      </w:pPr>
      <w:r w:rsidRPr="009D7AE9">
        <w:rPr>
          <w:b/>
        </w:rPr>
        <w:t xml:space="preserve"> </w:t>
      </w:r>
    </w:p>
    <w:p w:rsidR="007B2FFE" w:rsidRPr="009D7AE9" w:rsidRDefault="007B2FFE" w:rsidP="00F90852">
      <w:pPr>
        <w:numPr>
          <w:ilvl w:val="0"/>
          <w:numId w:val="19"/>
        </w:numPr>
        <w:spacing w:after="15" w:line="248" w:lineRule="auto"/>
        <w:ind w:right="862" w:hanging="360"/>
        <w:jc w:val="left"/>
      </w:pPr>
      <w:r w:rsidRPr="009D7AE9">
        <w:rPr>
          <w:rFonts w:ascii="Cambria" w:eastAsia="Cambria" w:hAnsi="Cambria" w:cs="Cambria"/>
          <w:b/>
        </w:rPr>
        <w:t xml:space="preserve">Policies </w:t>
      </w:r>
    </w:p>
    <w:p w:rsidR="007B2FFE" w:rsidRPr="009D7AE9" w:rsidRDefault="007B2FFE" w:rsidP="007B2FFE">
      <w:pPr>
        <w:spacing w:after="208"/>
        <w:ind w:left="-5" w:right="886"/>
      </w:pPr>
      <w:r w:rsidRPr="009D7AE9">
        <w:t xml:space="preserve">Budget related policies are reviewed on an annual basis. </w:t>
      </w:r>
    </w:p>
    <w:p w:rsidR="007B2FFE" w:rsidRPr="009D7AE9" w:rsidRDefault="007B2FFE" w:rsidP="007B2FFE">
      <w:pPr>
        <w:spacing w:after="216" w:line="259" w:lineRule="auto"/>
        <w:ind w:left="0" w:firstLine="0"/>
        <w:jc w:val="left"/>
      </w:pPr>
      <w:r w:rsidRPr="009D7AE9">
        <w:rPr>
          <w:i/>
          <w:sz w:val="20"/>
        </w:rPr>
        <w:t xml:space="preserve"> </w:t>
      </w:r>
    </w:p>
    <w:p w:rsidR="001D69FE" w:rsidRPr="000C5C7A" w:rsidRDefault="001D69FE" w:rsidP="00EA6F8C">
      <w:pPr>
        <w:rPr>
          <w:highlight w:val="yellow"/>
        </w:rPr>
      </w:pPr>
    </w:p>
    <w:p w:rsidR="00EA6F8C" w:rsidRPr="000C5C7A" w:rsidRDefault="00EA6F8C" w:rsidP="00EA6F8C">
      <w:pPr>
        <w:rPr>
          <w:highlight w:val="yellow"/>
        </w:rPr>
      </w:pPr>
    </w:p>
    <w:p w:rsidR="00EA6F8C" w:rsidRPr="000C5C7A" w:rsidRDefault="00EA6F8C" w:rsidP="00EA6F8C">
      <w:pPr>
        <w:rPr>
          <w:highlight w:val="yellow"/>
        </w:rPr>
      </w:pPr>
    </w:p>
    <w:p w:rsidR="00EA6F8C" w:rsidRPr="000C5C7A" w:rsidRDefault="00EA6F8C" w:rsidP="00EA6F8C">
      <w:pPr>
        <w:rPr>
          <w:highlight w:val="yellow"/>
        </w:rPr>
      </w:pPr>
    </w:p>
    <w:p w:rsidR="00EA6F8C" w:rsidRPr="000C5C7A" w:rsidRDefault="00EA6F8C" w:rsidP="00EA6F8C">
      <w:pPr>
        <w:rPr>
          <w:highlight w:val="yellow"/>
        </w:rPr>
      </w:pPr>
    </w:p>
    <w:p w:rsidR="00EA6F8C" w:rsidRPr="000C5C7A" w:rsidRDefault="00EA6F8C">
      <w:pPr>
        <w:spacing w:after="160" w:line="259" w:lineRule="auto"/>
        <w:ind w:left="0" w:firstLine="0"/>
        <w:jc w:val="left"/>
        <w:rPr>
          <w:highlight w:val="yellow"/>
        </w:rPr>
      </w:pPr>
    </w:p>
    <w:p w:rsidR="001D69FE" w:rsidRPr="008F23F5" w:rsidRDefault="001D69FE" w:rsidP="008F23F5">
      <w:pPr>
        <w:spacing w:after="160" w:line="259" w:lineRule="auto"/>
        <w:ind w:left="0" w:firstLine="0"/>
        <w:jc w:val="left"/>
        <w:rPr>
          <w:highlight w:val="yellow"/>
        </w:rPr>
      </w:pPr>
    </w:p>
    <w:p w:rsidR="001D69FE" w:rsidRPr="000C5C7A" w:rsidRDefault="00EE4154">
      <w:pPr>
        <w:spacing w:after="218" w:line="259" w:lineRule="auto"/>
        <w:ind w:left="0" w:firstLine="0"/>
        <w:jc w:val="left"/>
        <w:rPr>
          <w:highlight w:val="yellow"/>
        </w:rPr>
      </w:pPr>
      <w:r w:rsidRPr="000C5C7A">
        <w:rPr>
          <w:b/>
          <w:highlight w:val="yellow"/>
        </w:rPr>
        <w:t xml:space="preserve"> </w:t>
      </w:r>
    </w:p>
    <w:p w:rsidR="005B3EF6" w:rsidRPr="009D7AE9" w:rsidRDefault="005B3EF6" w:rsidP="005B3EF6">
      <w:pPr>
        <w:ind w:left="260" w:right="1197"/>
        <w:rPr>
          <w:rFonts w:ascii="Cambria" w:eastAsia="Times New Roman" w:hAnsi="Cambria"/>
          <w:b/>
          <w:color w:val="auto"/>
          <w:sz w:val="28"/>
          <w:szCs w:val="28"/>
        </w:rPr>
      </w:pPr>
      <w:r w:rsidRPr="009D7AE9">
        <w:rPr>
          <w:rFonts w:ascii="Cambria" w:eastAsia="Times New Roman" w:hAnsi="Cambria"/>
          <w:b/>
          <w:color w:val="auto"/>
          <w:sz w:val="28"/>
          <w:szCs w:val="28"/>
        </w:rPr>
        <w:t>2.11 MUNICIPAL MANAGERS QUALITY CERTIFICATE</w:t>
      </w:r>
    </w:p>
    <w:p w:rsidR="005B3EF6" w:rsidRPr="009D7AE9" w:rsidRDefault="005B3EF6" w:rsidP="005B3EF6">
      <w:pPr>
        <w:spacing w:after="200" w:line="276" w:lineRule="auto"/>
        <w:ind w:left="0" w:firstLine="0"/>
        <w:jc w:val="left"/>
        <w:rPr>
          <w:rFonts w:eastAsia="Times New Roman"/>
          <w:b/>
          <w:color w:val="auto"/>
          <w:sz w:val="26"/>
          <w:szCs w:val="26"/>
        </w:rPr>
      </w:pPr>
      <w:r w:rsidRPr="009D7AE9">
        <w:rPr>
          <w:rFonts w:eastAsia="Times New Roman"/>
          <w:b/>
          <w:noProof/>
          <w:color w:val="auto"/>
          <w:sz w:val="26"/>
          <w:szCs w:val="26"/>
        </w:rPr>
        <w:drawing>
          <wp:inline distT="0" distB="0" distL="0" distR="0" wp14:anchorId="0B56D1AC" wp14:editId="1CB65FB2">
            <wp:extent cx="1657985" cy="1298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7985" cy="1298575"/>
                    </a:xfrm>
                    <a:prstGeom prst="rect">
                      <a:avLst/>
                    </a:prstGeom>
                    <a:noFill/>
                  </pic:spPr>
                </pic:pic>
              </a:graphicData>
            </a:graphic>
          </wp:inline>
        </w:drawing>
      </w:r>
    </w:p>
    <w:p w:rsidR="005B3EF6" w:rsidRPr="009D7AE9" w:rsidRDefault="005B3EF6" w:rsidP="005B3EF6">
      <w:pPr>
        <w:spacing w:after="200" w:line="276" w:lineRule="auto"/>
        <w:ind w:left="0" w:firstLine="0"/>
        <w:jc w:val="left"/>
        <w:rPr>
          <w:rFonts w:eastAsia="Times New Roman"/>
          <w:b/>
          <w:color w:val="auto"/>
        </w:rPr>
      </w:pPr>
    </w:p>
    <w:p w:rsidR="005B3EF6" w:rsidRPr="009D7AE9" w:rsidRDefault="005B3EF6" w:rsidP="005B3EF6">
      <w:pPr>
        <w:spacing w:after="200" w:line="276" w:lineRule="auto"/>
        <w:ind w:left="0" w:firstLine="0"/>
        <w:jc w:val="left"/>
        <w:rPr>
          <w:rFonts w:eastAsia="Times New Roman"/>
          <w:color w:val="auto"/>
        </w:rPr>
      </w:pPr>
      <w:r w:rsidRPr="009D7AE9">
        <w:rPr>
          <w:rFonts w:eastAsia="Times New Roman"/>
          <w:color w:val="auto"/>
        </w:rPr>
        <w:t xml:space="preserve">I </w:t>
      </w:r>
      <w:r w:rsidRPr="009D7AE9">
        <w:rPr>
          <w:rFonts w:eastAsia="Times New Roman"/>
          <w:b/>
          <w:color w:val="auto"/>
        </w:rPr>
        <w:t>Sifiso Nicholas Kunene</w:t>
      </w:r>
      <w:r w:rsidRPr="009D7AE9">
        <w:rPr>
          <w:rFonts w:eastAsia="Times New Roman"/>
          <w:color w:val="auto"/>
        </w:rPr>
        <w:t xml:space="preserve"> Municipal Manager of UThukela District Municipality, hereby certify that this Final Annual Budget for 2016/17 and supporting documentation have been prepared in accordance with the Municipal Finance Management Act and the regulations made under this Act.</w:t>
      </w:r>
    </w:p>
    <w:p w:rsidR="005B3EF6" w:rsidRPr="009D7AE9" w:rsidRDefault="005B3EF6" w:rsidP="005B3EF6">
      <w:pPr>
        <w:spacing w:after="200" w:line="276" w:lineRule="auto"/>
        <w:ind w:left="0" w:firstLine="0"/>
        <w:jc w:val="left"/>
        <w:rPr>
          <w:rFonts w:eastAsia="Times New Roman"/>
          <w:color w:val="auto"/>
        </w:rPr>
      </w:pPr>
    </w:p>
    <w:p w:rsidR="005B3EF6" w:rsidRPr="009D7AE9" w:rsidRDefault="005B3EF6" w:rsidP="005B3EF6">
      <w:pPr>
        <w:spacing w:after="200" w:line="276" w:lineRule="auto"/>
        <w:ind w:left="0" w:firstLine="0"/>
        <w:jc w:val="left"/>
        <w:rPr>
          <w:rFonts w:eastAsia="Times New Roman"/>
          <w:b/>
          <w:color w:val="auto"/>
        </w:rPr>
      </w:pPr>
    </w:p>
    <w:p w:rsidR="005B3EF6" w:rsidRPr="009D7AE9" w:rsidRDefault="005B3EF6" w:rsidP="005B3EF6">
      <w:pPr>
        <w:spacing w:after="200" w:line="276" w:lineRule="auto"/>
        <w:ind w:left="0" w:firstLine="0"/>
        <w:jc w:val="left"/>
        <w:rPr>
          <w:rFonts w:eastAsia="Times New Roman"/>
          <w:b/>
          <w:color w:val="auto"/>
        </w:rPr>
      </w:pPr>
    </w:p>
    <w:p w:rsidR="005B3EF6" w:rsidRPr="009D7AE9" w:rsidRDefault="00EE4154" w:rsidP="005B3EF6">
      <w:pPr>
        <w:spacing w:after="0"/>
        <w:rPr>
          <w:rFonts w:eastAsia="Times New Roman"/>
          <w:b/>
          <w:color w:val="auto"/>
        </w:rPr>
      </w:pPr>
      <w:r w:rsidRPr="009D7AE9">
        <w:t xml:space="preserve">  </w:t>
      </w:r>
      <w:r w:rsidR="005B3EF6" w:rsidRPr="009D7AE9">
        <w:rPr>
          <w:rFonts w:eastAsia="Times New Roman"/>
          <w:b/>
          <w:color w:val="auto"/>
        </w:rPr>
        <w:t>Print Name</w:t>
      </w:r>
      <w:r w:rsidR="005B3EF6" w:rsidRPr="009D7AE9">
        <w:rPr>
          <w:rFonts w:eastAsia="Times New Roman"/>
          <w:b/>
          <w:color w:val="auto"/>
        </w:rPr>
        <w:tab/>
      </w:r>
      <w:r w:rsidR="005B3EF6" w:rsidRPr="009D7AE9">
        <w:rPr>
          <w:rFonts w:eastAsia="Times New Roman"/>
          <w:b/>
          <w:color w:val="auto"/>
        </w:rPr>
        <w:tab/>
      </w:r>
      <w:r w:rsidR="005B3EF6" w:rsidRPr="009D7AE9">
        <w:rPr>
          <w:rFonts w:eastAsia="Times New Roman"/>
          <w:b/>
          <w:color w:val="auto"/>
          <w:u w:val="single"/>
        </w:rPr>
        <w:t>MR SN KUNENE</w:t>
      </w:r>
    </w:p>
    <w:p w:rsidR="005B3EF6" w:rsidRPr="009D7AE9" w:rsidRDefault="005B3EF6" w:rsidP="005B3EF6">
      <w:pPr>
        <w:spacing w:after="0" w:line="276" w:lineRule="auto"/>
        <w:ind w:left="1440" w:firstLine="720"/>
        <w:jc w:val="left"/>
        <w:rPr>
          <w:rFonts w:eastAsia="Times New Roman"/>
          <w:b/>
          <w:color w:val="auto"/>
          <w:sz w:val="20"/>
          <w:szCs w:val="20"/>
        </w:rPr>
      </w:pPr>
      <w:r w:rsidRPr="009D7AE9">
        <w:rPr>
          <w:rFonts w:eastAsia="Times New Roman"/>
          <w:b/>
          <w:color w:val="auto"/>
          <w:sz w:val="20"/>
          <w:szCs w:val="20"/>
        </w:rPr>
        <w:t xml:space="preserve">Municipal Manager </w:t>
      </w:r>
    </w:p>
    <w:p w:rsidR="005B3EF6" w:rsidRPr="009D7AE9" w:rsidRDefault="005B3EF6" w:rsidP="005B3EF6">
      <w:pPr>
        <w:spacing w:after="200" w:line="276" w:lineRule="auto"/>
        <w:ind w:left="0" w:firstLine="0"/>
        <w:jc w:val="left"/>
        <w:rPr>
          <w:rFonts w:eastAsia="Times New Roman"/>
          <w:b/>
          <w:color w:val="auto"/>
        </w:rPr>
      </w:pPr>
    </w:p>
    <w:p w:rsidR="005B3EF6" w:rsidRPr="009D7AE9" w:rsidRDefault="005B3EF6" w:rsidP="005B3EF6">
      <w:pPr>
        <w:spacing w:after="200" w:line="276" w:lineRule="auto"/>
        <w:ind w:left="0" w:firstLine="0"/>
        <w:jc w:val="left"/>
        <w:rPr>
          <w:rFonts w:eastAsia="Times New Roman"/>
          <w:b/>
          <w:color w:val="auto"/>
          <w:u w:val="single"/>
        </w:rPr>
      </w:pPr>
      <w:r w:rsidRPr="009D7AE9">
        <w:rPr>
          <w:rFonts w:eastAsia="Times New Roman"/>
          <w:b/>
          <w:color w:val="auto"/>
        </w:rPr>
        <w:t>Signature</w:t>
      </w:r>
      <w:r w:rsidRPr="009D7AE9">
        <w:rPr>
          <w:rFonts w:eastAsia="Times New Roman"/>
          <w:b/>
          <w:color w:val="auto"/>
        </w:rPr>
        <w:tab/>
      </w:r>
      <w:r w:rsidRPr="009D7AE9">
        <w:rPr>
          <w:rFonts w:eastAsia="Times New Roman"/>
          <w:b/>
          <w:color w:val="auto"/>
        </w:rPr>
        <w:tab/>
        <w:t>_____________</w:t>
      </w:r>
    </w:p>
    <w:p w:rsidR="005B3EF6" w:rsidRPr="009D7AE9" w:rsidRDefault="005B3EF6" w:rsidP="005B3EF6">
      <w:pPr>
        <w:spacing w:after="200" w:line="276" w:lineRule="auto"/>
        <w:ind w:left="0" w:firstLine="0"/>
        <w:jc w:val="left"/>
        <w:rPr>
          <w:rFonts w:eastAsia="Times New Roman"/>
          <w:b/>
          <w:color w:val="auto"/>
        </w:rPr>
      </w:pPr>
    </w:p>
    <w:p w:rsidR="005B3EF6" w:rsidRPr="009D7AE9" w:rsidRDefault="005B3EF6" w:rsidP="005B3EF6">
      <w:pPr>
        <w:tabs>
          <w:tab w:val="left" w:pos="720"/>
          <w:tab w:val="left" w:pos="1440"/>
          <w:tab w:val="left" w:pos="2160"/>
          <w:tab w:val="left" w:pos="2880"/>
          <w:tab w:val="left" w:pos="3600"/>
          <w:tab w:val="left" w:pos="4761"/>
        </w:tabs>
        <w:spacing w:after="200" w:line="276" w:lineRule="auto"/>
        <w:ind w:left="0" w:firstLine="0"/>
        <w:jc w:val="left"/>
        <w:rPr>
          <w:rFonts w:eastAsia="Times New Roman"/>
          <w:b/>
          <w:color w:val="auto"/>
        </w:rPr>
      </w:pPr>
      <w:r w:rsidRPr="009D7AE9">
        <w:rPr>
          <w:rFonts w:eastAsia="Times New Roman"/>
          <w:b/>
          <w:color w:val="auto"/>
        </w:rPr>
        <w:t xml:space="preserve">Date  </w:t>
      </w:r>
      <w:r w:rsidRPr="009D7AE9">
        <w:rPr>
          <w:rFonts w:eastAsia="Times New Roman"/>
          <w:b/>
          <w:color w:val="auto"/>
        </w:rPr>
        <w:tab/>
      </w:r>
      <w:r w:rsidRPr="009D7AE9">
        <w:rPr>
          <w:rFonts w:eastAsia="Times New Roman"/>
          <w:b/>
          <w:color w:val="auto"/>
        </w:rPr>
        <w:tab/>
      </w:r>
      <w:r w:rsidRPr="009D7AE9">
        <w:rPr>
          <w:rFonts w:eastAsia="Times New Roman"/>
          <w:b/>
          <w:color w:val="auto"/>
        </w:rPr>
        <w:tab/>
      </w:r>
      <w:r w:rsidR="009D7AE9">
        <w:rPr>
          <w:rFonts w:eastAsia="Times New Roman"/>
          <w:b/>
          <w:color w:val="auto"/>
        </w:rPr>
        <w:t>30 March</w:t>
      </w:r>
      <w:r w:rsidRPr="009D7AE9">
        <w:rPr>
          <w:rFonts w:eastAsia="Times New Roman"/>
          <w:b/>
          <w:color w:val="auto"/>
        </w:rPr>
        <w:t xml:space="preserve"> 2017</w:t>
      </w:r>
    </w:p>
    <w:p w:rsidR="005B3EF6" w:rsidRPr="000C5C7A" w:rsidRDefault="005B3EF6" w:rsidP="005B3EF6">
      <w:pPr>
        <w:spacing w:after="200" w:line="276" w:lineRule="auto"/>
        <w:ind w:left="0" w:firstLine="0"/>
        <w:jc w:val="left"/>
        <w:rPr>
          <w:rFonts w:eastAsia="Times New Roman"/>
          <w:b/>
          <w:color w:val="auto"/>
          <w:highlight w:val="yellow"/>
        </w:rPr>
      </w:pPr>
    </w:p>
    <w:p w:rsidR="001D69FE" w:rsidRDefault="001D69FE">
      <w:pPr>
        <w:spacing w:after="0" w:line="259" w:lineRule="auto"/>
        <w:ind w:left="0" w:firstLine="0"/>
        <w:jc w:val="left"/>
      </w:pPr>
    </w:p>
    <w:p w:rsidR="001D69FE" w:rsidRDefault="00EE4154">
      <w:pPr>
        <w:spacing w:after="0" w:line="259" w:lineRule="auto"/>
        <w:ind w:left="0" w:firstLine="0"/>
        <w:jc w:val="left"/>
      </w:pPr>
      <w:r>
        <w:t xml:space="preserve"> </w:t>
      </w:r>
    </w:p>
    <w:p w:rsidR="001D69FE" w:rsidRDefault="00EE4154">
      <w:pPr>
        <w:spacing w:after="0" w:line="259" w:lineRule="auto"/>
        <w:ind w:left="0" w:firstLine="0"/>
        <w:jc w:val="left"/>
      </w:pPr>
      <w:r>
        <w:t xml:space="preserve"> </w:t>
      </w:r>
    </w:p>
    <w:p w:rsidR="001D69FE" w:rsidRDefault="00EE4154">
      <w:pPr>
        <w:spacing w:after="10580" w:line="259" w:lineRule="auto"/>
        <w:ind w:left="0" w:firstLine="0"/>
        <w:jc w:val="left"/>
      </w:pPr>
      <w:r>
        <w:t xml:space="preserve"> </w:t>
      </w:r>
    </w:p>
    <w:sectPr w:rsidR="001D69FE" w:rsidSect="00260385">
      <w:headerReference w:type="even" r:id="rId41"/>
      <w:headerReference w:type="default" r:id="rId42"/>
      <w:footerReference w:type="even" r:id="rId43"/>
      <w:footerReference w:type="default" r:id="rId44"/>
      <w:headerReference w:type="first" r:id="rId45"/>
      <w:footerReference w:type="first" r:id="rId46"/>
      <w:pgSz w:w="12240" w:h="15840"/>
      <w:pgMar w:top="1440" w:right="550" w:bottom="1440" w:left="1440" w:header="72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7B" w:rsidRDefault="00B41C7B">
      <w:pPr>
        <w:spacing w:after="0" w:line="240" w:lineRule="auto"/>
      </w:pPr>
      <w:r>
        <w:separator/>
      </w:r>
    </w:p>
  </w:endnote>
  <w:endnote w:type="continuationSeparator" w:id="0">
    <w:p w:rsidR="00B41C7B" w:rsidRDefault="00B4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tabs>
        <w:tab w:val="center" w:pos="4681"/>
        <w:tab w:val="center" w:pos="93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9264090</wp:posOffset>
              </wp:positionV>
              <wp:extent cx="5981065" cy="6097"/>
              <wp:effectExtent l="0" t="0" r="0" b="0"/>
              <wp:wrapSquare wrapText="bothSides"/>
              <wp:docPr id="308140" name="Group 30814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27767" name="Shape 3277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BCB2A1" id="Group 308140" o:spid="_x0000_s1026" style="position:absolute;margin-left:70.6pt;margin-top:729.45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">
              <v:shape id="Shape 32776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ep8YA&#10;AADfAAAADwAAAGRycy9kb3ducmV2LnhtbESPX2vCMBTF3wd+h3AF32aqMqvVKDIQHPRhuj34eGmu&#10;TWlzU5JMu2+/DAZ7PJw/P852P9hO3MmHxrGC2TQDQVw53XCt4PPj+LwCESKyxs4xKfimAPvd6GmL&#10;hXYPPtP9EmuRRjgUqMDE2BdShsqQxTB1PXHybs5bjEn6WmqPjzRuOznPsqW02HAiGOzp1VDVXr5s&#10;gmTr9mpaPZRl+eLfZ2ddvUWt1GQ8HDYgIg3xP/zXPmkFi3meL3P4/Z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ep8YAAADfAAAADwAAAAAAAAAAAAAAAACYAgAAZHJz&#10;L2Rvd25yZXYueG1sUEsFBgAAAAAEAAQA9QAAAIsDAAAAAA==&#10;" path="m,l5981065,r,9144l,9144,,e" fillcolor="black" stroked="f" strokeweight="0">
                <v:stroke miterlimit="83231f" joinstyle="miter"/>
                <v:path arrowok="t" textboxrect="0,0,5981065,9144"/>
              </v:shape>
              <w10:wrap type="square" anchorx="page" anchory="page"/>
            </v:group>
          </w:pict>
        </mc:Fallback>
      </mc:AlternateContent>
    </w:r>
    <w:r>
      <w:rPr>
        <w:rFonts w:ascii="Cambria" w:eastAsia="Cambria" w:hAnsi="Cambria" w:cs="Cambria"/>
      </w:rPr>
      <w:t>MARCH 2017</w:t>
    </w:r>
    <w:r>
      <w:rPr>
        <w:rFonts w:ascii="Cambria" w:eastAsia="Cambria" w:hAnsi="Cambria" w:cs="Cambria"/>
      </w:rPr>
      <w:tab/>
      <w:t xml:space="preserve"> </w:t>
    </w:r>
    <w:r>
      <w:rPr>
        <w:rFonts w:ascii="Cambria" w:eastAsia="Cambria" w:hAnsi="Cambria" w:cs="Cambria"/>
      </w:rPr>
      <w:tab/>
    </w:r>
    <w:r>
      <w:fldChar w:fldCharType="begin"/>
    </w:r>
    <w:r>
      <w:instrText xml:space="preserve"> PAGE   \* MERGEFORMAT </w:instrText>
    </w:r>
    <w:r>
      <w:fldChar w:fldCharType="separate"/>
    </w:r>
    <w:r w:rsidRPr="00057B97">
      <w:rPr>
        <w:rFonts w:ascii="Cambria" w:eastAsia="Cambria" w:hAnsi="Cambria" w:cs="Cambria"/>
        <w:noProof/>
      </w:rPr>
      <w:t>38</w:t>
    </w:r>
    <w:r>
      <w:rPr>
        <w:rFonts w:ascii="Cambria" w:eastAsia="Cambria" w:hAnsi="Cambria" w:cs="Cambria"/>
      </w:rPr>
      <w:fldChar w:fldCharType="end"/>
    </w:r>
    <w:r>
      <w:rPr>
        <w:rFonts w:ascii="Cambria" w:eastAsia="Cambria" w:hAnsi="Cambria" w:cs="Cambria"/>
      </w:rPr>
      <w:t xml:space="preserve"> </w:t>
    </w:r>
  </w:p>
  <w:p w:rsidR="007B2FFE" w:rsidRDefault="007B2FFE">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tabs>
        <w:tab w:val="center" w:pos="4681"/>
        <w:tab w:val="center" w:pos="93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9264090</wp:posOffset>
              </wp:positionV>
              <wp:extent cx="5981065" cy="6097"/>
              <wp:effectExtent l="0" t="0" r="0" b="0"/>
              <wp:wrapSquare wrapText="bothSides"/>
              <wp:docPr id="308101" name="Group 308101"/>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27766" name="Shape 3277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5A53D1" id="Group 308101" o:spid="_x0000_s1026" style="position:absolute;margin-left:70.6pt;margin-top:729.45pt;width:470.95pt;height:.5pt;z-index:25166336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">
              <v:shape id="Shape 32776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7PMYA&#10;AADfAAAADwAAAGRycy9kb3ducmV2LnhtbESPS2sCMRSF9wX/Q7hCdzWj4tiORpGCUGEW9bHo8jK5&#10;nQwzuRmSVKf/vhGELg/n8XHW28F24ko+NI4VTCcZCOLK6YZrBZfz/uUVRIjIGjvHpOCXAmw3o6c1&#10;Ftrd+EjXU6xFGuFQoAITY19IGSpDFsPE9cTJ+3beYkzS11J7vKVx28lZluXSYsOJYLCnd0NVe/qx&#10;CZK9tV+m1UNZlgv/OT3q6hC1Us/jYbcCEWmI/+FH+0MrmM+WyzyH+5/0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97PMYAAADfAAAADwAAAAAAAAAAAAAAAACYAgAAZHJz&#10;L2Rvd25yZXYueG1sUEsFBgAAAAAEAAQA9QAAAIsDAAAAAA==&#10;" path="m,l5981065,r,9144l,9144,,e" fillcolor="black" stroked="f" strokeweight="0">
                <v:stroke miterlimit="83231f" joinstyle="miter"/>
                <v:path arrowok="t" textboxrect="0,0,5981065,9144"/>
              </v:shape>
              <w10:wrap type="square" anchorx="page" anchory="page"/>
            </v:group>
          </w:pict>
        </mc:Fallback>
      </mc:AlternateContent>
    </w:r>
    <w:r>
      <w:rPr>
        <w:rFonts w:ascii="Cambria" w:eastAsia="Cambria" w:hAnsi="Cambria" w:cs="Cambria"/>
      </w:rPr>
      <w:t>MARCH 2017</w:t>
    </w:r>
    <w:r>
      <w:rPr>
        <w:rFonts w:ascii="Cambria" w:eastAsia="Cambria" w:hAnsi="Cambria" w:cs="Cambria"/>
      </w:rPr>
      <w:tab/>
      <w:t xml:space="preserve"> </w:t>
    </w:r>
    <w:r>
      <w:rPr>
        <w:rFonts w:ascii="Cambria" w:eastAsia="Cambria" w:hAnsi="Cambria" w:cs="Cambria"/>
      </w:rPr>
      <w:tab/>
    </w:r>
    <w:r>
      <w:fldChar w:fldCharType="begin"/>
    </w:r>
    <w:r>
      <w:instrText xml:space="preserve"> PAGE   \* MERGEFORMAT </w:instrText>
    </w:r>
    <w:r>
      <w:fldChar w:fldCharType="separate"/>
    </w:r>
    <w:r w:rsidR="004353AB" w:rsidRPr="004353AB">
      <w:rPr>
        <w:rFonts w:ascii="Cambria" w:eastAsia="Cambria" w:hAnsi="Cambria" w:cs="Cambria"/>
        <w:noProof/>
      </w:rPr>
      <w:t>34</w:t>
    </w:r>
    <w:r>
      <w:rPr>
        <w:rFonts w:ascii="Cambria" w:eastAsia="Cambria" w:hAnsi="Cambria" w:cs="Cambria"/>
      </w:rPr>
      <w:fldChar w:fldCharType="end"/>
    </w:r>
    <w:r>
      <w:rPr>
        <w:rFonts w:ascii="Cambria" w:eastAsia="Cambria" w:hAnsi="Cambria" w:cs="Cambria"/>
      </w:rPr>
      <w:t xml:space="preserve"> </w:t>
    </w:r>
  </w:p>
  <w:p w:rsidR="007B2FFE" w:rsidRDefault="007B2FFE">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F5" w:rsidRDefault="008F23F5" w:rsidP="008F23F5">
    <w:pPr>
      <w:spacing w:after="0" w:line="259" w:lineRule="auto"/>
      <w:ind w:left="0" w:firstLine="0"/>
    </w:pP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t xml:space="preserve"> </w:t>
    </w:r>
  </w:p>
  <w:p w:rsidR="008F23F5" w:rsidRDefault="008F23F5" w:rsidP="008F23F5">
    <w:pPr>
      <w:tabs>
        <w:tab w:val="center" w:pos="4681"/>
        <w:tab w:val="center" w:pos="93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8707321" wp14:editId="7CFD6F62">
              <wp:simplePos x="0" y="0"/>
              <wp:positionH relativeFrom="page">
                <wp:posOffset>896417</wp:posOffset>
              </wp:positionH>
              <wp:positionV relativeFrom="page">
                <wp:posOffset>9264090</wp:posOffset>
              </wp:positionV>
              <wp:extent cx="5981065" cy="6097"/>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40" name="Shape 3277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14EB673" id="Group 39" o:spid="_x0000_s1026" style="position:absolute;margin-left:70.6pt;margin-top:729.45pt;width:470.95pt;height:.5pt;z-index:25166540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">
              <v:shape id="Shape 32776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0S8AA&#10;AADbAAAADwAAAGRycy9kb3ducmV2LnhtbERPO2vDMBDeC/0P4grZGjklLakTJYRAIAUPzWPoeFgX&#10;y9g6GUlN3H/fGwodP773ajP6Xt0opjawgdm0AEVcB9tyY+By3j8vQKWMbLEPTAZ+KMFm/fiwwtKG&#10;Ox/pdsqNkhBOJRpwOQ+l1ql25DFNw0As3DVEj1lgbLSNeJdw3+uXonjTHluWBocD7RzV3enbS0nx&#10;3n25zo5VVb3Gz9nR1h/ZGjN5GrdLUJnG/C/+cx+sgbmsly/y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X0S8AAAADbAAAADwAAAAAAAAAAAAAAAACYAgAAZHJzL2Rvd25y&#10;ZXYueG1sUEsFBgAAAAAEAAQA9QAAAIUDAAAAAA==&#10;" path="m,l5981065,r,9144l,9144,,e" fillcolor="black" stroked="f" strokeweight="0">
                <v:stroke miterlimit="83231f" joinstyle="miter"/>
                <v:path arrowok="t" textboxrect="0,0,5981065,9144"/>
              </v:shape>
              <w10:wrap type="square" anchorx="page" anchory="page"/>
            </v:group>
          </w:pict>
        </mc:Fallback>
      </mc:AlternateContent>
    </w:r>
    <w:r>
      <w:rPr>
        <w:rFonts w:ascii="Cambria" w:eastAsia="Cambria" w:hAnsi="Cambria" w:cs="Cambria"/>
      </w:rPr>
      <w:tab/>
      <w:t xml:space="preserve"> </w:t>
    </w:r>
    <w:r>
      <w:rPr>
        <w:rFonts w:ascii="Cambria" w:eastAsia="Cambria" w:hAnsi="Cambria" w:cs="Cambria"/>
      </w:rPr>
      <w:tab/>
      <w:t xml:space="preserve"> </w:t>
    </w:r>
  </w:p>
  <w:p w:rsidR="007B2FFE" w:rsidRDefault="008F23F5" w:rsidP="008F23F5">
    <w:pPr>
      <w:spacing w:after="160" w:line="259" w:lineRule="auto"/>
      <w:ind w:left="0" w:firstLine="0"/>
      <w:jc w:val="left"/>
    </w:pPr>
    <w:r>
      <w:rPr>
        <w:rFonts w:ascii="Cambria" w:eastAsia="Cambria" w:hAnsi="Cambria" w:cs="Cambria"/>
      </w:rPr>
      <w:t>MARCH 2017</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fldChar w:fldCharType="begin"/>
    </w:r>
    <w:r>
      <w:instrText xml:space="preserve"> PAGE   \* MERGEFORMAT </w:instrText>
    </w:r>
    <w:r>
      <w:fldChar w:fldCharType="separate"/>
    </w:r>
    <w:r w:rsidR="004353AB" w:rsidRPr="004353AB">
      <w:rPr>
        <w:rFonts w:ascii="Cambria" w:eastAsia="Cambria" w:hAnsi="Cambria" w:cs="Cambria"/>
        <w:noProof/>
      </w:rPr>
      <w:t>68</w:t>
    </w:r>
    <w:r>
      <w:rPr>
        <w:rFonts w:ascii="Cambria" w:eastAsia="Cambria" w:hAnsi="Cambria" w:cs="Cambr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7B" w:rsidRDefault="00B41C7B">
      <w:pPr>
        <w:spacing w:after="0" w:line="240" w:lineRule="auto"/>
      </w:pPr>
      <w:r>
        <w:separator/>
      </w:r>
    </w:p>
  </w:footnote>
  <w:footnote w:type="continuationSeparator" w:id="0">
    <w:p w:rsidR="00B41C7B" w:rsidRDefault="00B4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tabs>
        <w:tab w:val="center" w:pos="4681"/>
        <w:tab w:val="center" w:pos="7601"/>
      </w:tabs>
      <w:spacing w:after="0" w:line="259" w:lineRule="auto"/>
      <w:ind w:left="0" w:firstLine="0"/>
      <w:jc w:val="left"/>
    </w:pPr>
    <w:r>
      <w:rPr>
        <w:rFonts w:ascii="Cambria" w:eastAsia="Cambria" w:hAnsi="Cambria" w:cs="Cambria"/>
        <w:color w:val="808080"/>
        <w:u w:val="single" w:color="808080"/>
      </w:rPr>
      <w:t xml:space="preserve">UTHUKELA DISTRICT MUNICIPALITY </w:t>
    </w:r>
    <w:r>
      <w:rPr>
        <w:rFonts w:ascii="Cambria" w:eastAsia="Cambria" w:hAnsi="Cambria" w:cs="Cambria"/>
        <w:color w:val="808080"/>
        <w:u w:val="single" w:color="808080"/>
      </w:rPr>
      <w:tab/>
      <w:t xml:space="preserve"> </w:t>
    </w:r>
    <w:r>
      <w:rPr>
        <w:rFonts w:ascii="Cambria" w:eastAsia="Cambria" w:hAnsi="Cambria" w:cs="Cambria"/>
        <w:color w:val="808080"/>
        <w:u w:val="single" w:color="808080"/>
      </w:rPr>
      <w:tab/>
      <w:t>2017/18 ANNUAL BUDGET &amp; MTREF</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tabs>
        <w:tab w:val="center" w:pos="4681"/>
        <w:tab w:val="center" w:pos="7601"/>
      </w:tabs>
      <w:spacing w:after="0" w:line="259" w:lineRule="auto"/>
      <w:ind w:left="0" w:firstLine="0"/>
      <w:jc w:val="left"/>
    </w:pPr>
    <w:r>
      <w:rPr>
        <w:rFonts w:ascii="Cambria" w:eastAsia="Cambria" w:hAnsi="Cambria" w:cs="Cambria"/>
        <w:color w:val="808080"/>
        <w:u w:val="single" w:color="808080"/>
      </w:rPr>
      <w:t xml:space="preserve">UTHUKELA DISTRICT MUNICIPALITY </w:t>
    </w:r>
    <w:r>
      <w:rPr>
        <w:rFonts w:ascii="Cambria" w:eastAsia="Cambria" w:hAnsi="Cambria" w:cs="Cambria"/>
        <w:color w:val="808080"/>
        <w:u w:val="single" w:color="808080"/>
      </w:rPr>
      <w:tab/>
      <w:t xml:space="preserve"> </w:t>
    </w:r>
    <w:r>
      <w:rPr>
        <w:rFonts w:ascii="Cambria" w:eastAsia="Cambria" w:hAnsi="Cambria" w:cs="Cambria"/>
        <w:color w:val="808080"/>
        <w:u w:val="single" w:color="808080"/>
      </w:rPr>
      <w:tab/>
      <w:t>2017/18 ANNUAL BUDGET &amp; MTREF</w: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tabs>
        <w:tab w:val="center" w:pos="4681"/>
        <w:tab w:val="center" w:pos="7601"/>
      </w:tabs>
      <w:spacing w:after="0" w:line="259" w:lineRule="auto"/>
      <w:ind w:left="0" w:firstLine="0"/>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F5" w:rsidRDefault="008F23F5" w:rsidP="008F23F5">
    <w:pPr>
      <w:tabs>
        <w:tab w:val="center" w:pos="4681"/>
        <w:tab w:val="center" w:pos="7601"/>
      </w:tabs>
      <w:spacing w:after="0" w:line="259" w:lineRule="auto"/>
      <w:ind w:left="0" w:firstLine="0"/>
      <w:jc w:val="left"/>
    </w:pPr>
    <w:r>
      <w:rPr>
        <w:rFonts w:ascii="Cambria" w:eastAsia="Cambria" w:hAnsi="Cambria" w:cs="Cambria"/>
        <w:color w:val="808080"/>
        <w:u w:val="single" w:color="808080"/>
      </w:rPr>
      <w:t xml:space="preserve">UTHUKELA DISTRICT MUNICIPALITY </w:t>
    </w:r>
    <w:r>
      <w:rPr>
        <w:rFonts w:ascii="Cambria" w:eastAsia="Cambria" w:hAnsi="Cambria" w:cs="Cambria"/>
        <w:color w:val="808080"/>
        <w:u w:val="single" w:color="808080"/>
      </w:rPr>
      <w:tab/>
      <w:t xml:space="preserve"> </w:t>
    </w:r>
    <w:r>
      <w:rPr>
        <w:rFonts w:ascii="Cambria" w:eastAsia="Cambria" w:hAnsi="Cambria" w:cs="Cambria"/>
        <w:color w:val="808080"/>
        <w:u w:val="single" w:color="808080"/>
      </w:rPr>
      <w:tab/>
      <w:t>2017/18 ANNUAL BUDGET &amp; MTREF</w:t>
    </w:r>
    <w:r>
      <w:rPr>
        <w:rFonts w:ascii="Calibri" w:eastAsia="Calibri" w:hAnsi="Calibri" w:cs="Calibri"/>
      </w:rPr>
      <w:t xml:space="preserve"> </w:t>
    </w:r>
  </w:p>
  <w:p w:rsidR="007B2FFE" w:rsidRDefault="007B2FF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FE" w:rsidRDefault="007B2FF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4E"/>
    <w:multiLevelType w:val="hybridMultilevel"/>
    <w:tmpl w:val="16F63902"/>
    <w:lvl w:ilvl="0" w:tplc="7A86F12C">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A324E">
      <w:start w:val="1"/>
      <w:numFmt w:val="bullet"/>
      <w:lvlText w:val="o"/>
      <w:lvlJc w:val="left"/>
      <w:pPr>
        <w:ind w:left="1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E5ED2">
      <w:start w:val="1"/>
      <w:numFmt w:val="bullet"/>
      <w:lvlText w:val="▪"/>
      <w:lvlJc w:val="left"/>
      <w:pPr>
        <w:ind w:left="2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CA5A86">
      <w:start w:val="1"/>
      <w:numFmt w:val="bullet"/>
      <w:lvlText w:val="•"/>
      <w:lvlJc w:val="left"/>
      <w:pPr>
        <w:ind w:left="3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A4CFA">
      <w:start w:val="1"/>
      <w:numFmt w:val="bullet"/>
      <w:lvlText w:val="o"/>
      <w:lvlJc w:val="left"/>
      <w:pPr>
        <w:ind w:left="3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605546">
      <w:start w:val="1"/>
      <w:numFmt w:val="bullet"/>
      <w:lvlText w:val="▪"/>
      <w:lvlJc w:val="left"/>
      <w:pPr>
        <w:ind w:left="4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3C68BE">
      <w:start w:val="1"/>
      <w:numFmt w:val="bullet"/>
      <w:lvlText w:val="•"/>
      <w:lvlJc w:val="left"/>
      <w:pPr>
        <w:ind w:left="5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00374">
      <w:start w:val="1"/>
      <w:numFmt w:val="bullet"/>
      <w:lvlText w:val="o"/>
      <w:lvlJc w:val="left"/>
      <w:pPr>
        <w:ind w:left="6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32C928">
      <w:start w:val="1"/>
      <w:numFmt w:val="bullet"/>
      <w:lvlText w:val="▪"/>
      <w:lvlJc w:val="left"/>
      <w:pPr>
        <w:ind w:left="6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353"/>
        </w:tabs>
        <w:ind w:left="1353"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B1637"/>
    <w:multiLevelType w:val="hybridMultilevel"/>
    <w:tmpl w:val="D3D07BDC"/>
    <w:lvl w:ilvl="0" w:tplc="0450AB3C">
      <w:start w:val="1"/>
      <w:numFmt w:val="bullet"/>
      <w:lvlText w:val=""/>
      <w:lvlJc w:val="left"/>
      <w:pPr>
        <w:ind w:left="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BBADEC4">
      <w:start w:val="1"/>
      <w:numFmt w:val="bullet"/>
      <w:lvlText w:val="o"/>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362B4C">
      <w:start w:val="1"/>
      <w:numFmt w:val="bullet"/>
      <w:lvlText w:val="▪"/>
      <w:lvlJc w:val="left"/>
      <w:pPr>
        <w:ind w:left="1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5EB1B8">
      <w:start w:val="1"/>
      <w:numFmt w:val="bullet"/>
      <w:lvlText w:val="•"/>
      <w:lvlJc w:val="left"/>
      <w:pPr>
        <w:ind w:left="2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6742DF8">
      <w:start w:val="1"/>
      <w:numFmt w:val="bullet"/>
      <w:lvlText w:val="o"/>
      <w:lvlJc w:val="left"/>
      <w:pPr>
        <w:ind w:left="3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D5469E4">
      <w:start w:val="1"/>
      <w:numFmt w:val="bullet"/>
      <w:lvlText w:val="▪"/>
      <w:lvlJc w:val="left"/>
      <w:pPr>
        <w:ind w:left="3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5C0B8E">
      <w:start w:val="1"/>
      <w:numFmt w:val="bullet"/>
      <w:lvlText w:val="•"/>
      <w:lvlJc w:val="left"/>
      <w:pPr>
        <w:ind w:left="4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66F0FE">
      <w:start w:val="1"/>
      <w:numFmt w:val="bullet"/>
      <w:lvlText w:val="o"/>
      <w:lvlJc w:val="left"/>
      <w:pPr>
        <w:ind w:left="5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BEBCEC">
      <w:start w:val="1"/>
      <w:numFmt w:val="bullet"/>
      <w:lvlText w:val="▪"/>
      <w:lvlJc w:val="left"/>
      <w:pPr>
        <w:ind w:left="61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7501DE5"/>
    <w:multiLevelType w:val="multilevel"/>
    <w:tmpl w:val="24DC77A4"/>
    <w:lvl w:ilvl="0">
      <w:start w:val="2"/>
      <w:numFmt w:val="decimal"/>
      <w:lvlText w:val="%1"/>
      <w:lvlJc w:val="left"/>
      <w:pPr>
        <w:ind w:left="360" w:hanging="360"/>
      </w:pPr>
      <w:rPr>
        <w:rFonts w:hint="default"/>
      </w:rPr>
    </w:lvl>
    <w:lvl w:ilvl="1">
      <w:start w:val="2"/>
      <w:numFmt w:val="decimal"/>
      <w:lvlText w:val="%1.%2"/>
      <w:lvlJc w:val="left"/>
      <w:pPr>
        <w:ind w:left="1175" w:hanging="72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3260" w:hanging="144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530" w:hanging="1800"/>
      </w:pPr>
      <w:rPr>
        <w:rFonts w:hint="default"/>
      </w:rPr>
    </w:lvl>
    <w:lvl w:ilvl="7">
      <w:start w:val="1"/>
      <w:numFmt w:val="decimal"/>
      <w:lvlText w:val="%1.%2.%3.%4.%5.%6.%7.%8"/>
      <w:lvlJc w:val="left"/>
      <w:pPr>
        <w:ind w:left="5345" w:hanging="2160"/>
      </w:pPr>
      <w:rPr>
        <w:rFonts w:hint="default"/>
      </w:rPr>
    </w:lvl>
    <w:lvl w:ilvl="8">
      <w:start w:val="1"/>
      <w:numFmt w:val="decimal"/>
      <w:lvlText w:val="%1.%2.%3.%4.%5.%6.%7.%8.%9"/>
      <w:lvlJc w:val="left"/>
      <w:pPr>
        <w:ind w:left="5800" w:hanging="2160"/>
      </w:pPr>
      <w:rPr>
        <w:rFonts w:hint="default"/>
      </w:rPr>
    </w:lvl>
  </w:abstractNum>
  <w:abstractNum w:abstractNumId="5" w15:restartNumberingAfterBreak="0">
    <w:nsid w:val="188E4618"/>
    <w:multiLevelType w:val="hybridMultilevel"/>
    <w:tmpl w:val="6FA8F34E"/>
    <w:lvl w:ilvl="0" w:tplc="A3AA3640">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8D2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454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2AEFA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4BC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C54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EDC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805A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AA6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27632"/>
    <w:multiLevelType w:val="hybridMultilevel"/>
    <w:tmpl w:val="52366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385258"/>
    <w:multiLevelType w:val="hybridMultilevel"/>
    <w:tmpl w:val="7DD0181E"/>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8" w15:restartNumberingAfterBreak="0">
    <w:nsid w:val="2E762586"/>
    <w:multiLevelType w:val="hybridMultilevel"/>
    <w:tmpl w:val="8228A836"/>
    <w:lvl w:ilvl="0" w:tplc="8D5C9A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A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362D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B0E9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0AF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F87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54C1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C6C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BA93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328EE"/>
    <w:multiLevelType w:val="hybridMultilevel"/>
    <w:tmpl w:val="D2B049F2"/>
    <w:lvl w:ilvl="0" w:tplc="30049928">
      <w:start w:val="1"/>
      <w:numFmt w:val="bullet"/>
      <w:lvlText w:val=""/>
      <w:lvlJc w:val="left"/>
      <w:pPr>
        <w:ind w:left="3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9EB9DC">
      <w:start w:val="1"/>
      <w:numFmt w:val="bullet"/>
      <w:lvlText w:val="o"/>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F6A4C2">
      <w:start w:val="1"/>
      <w:numFmt w:val="bullet"/>
      <w:lvlText w:val="▪"/>
      <w:lvlJc w:val="left"/>
      <w:pPr>
        <w:ind w:left="1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42837C">
      <w:start w:val="1"/>
      <w:numFmt w:val="bullet"/>
      <w:lvlText w:val="•"/>
      <w:lvlJc w:val="left"/>
      <w:pPr>
        <w:ind w:left="2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CEBA24">
      <w:start w:val="1"/>
      <w:numFmt w:val="bullet"/>
      <w:lvlText w:val="o"/>
      <w:lvlJc w:val="left"/>
      <w:pPr>
        <w:ind w:left="3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4C2210">
      <w:start w:val="1"/>
      <w:numFmt w:val="bullet"/>
      <w:lvlText w:val="▪"/>
      <w:lvlJc w:val="left"/>
      <w:pPr>
        <w:ind w:left="3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B68CE2">
      <w:start w:val="1"/>
      <w:numFmt w:val="bullet"/>
      <w:lvlText w:val="•"/>
      <w:lvlJc w:val="left"/>
      <w:pPr>
        <w:ind w:left="4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1AA768">
      <w:start w:val="1"/>
      <w:numFmt w:val="bullet"/>
      <w:lvlText w:val="o"/>
      <w:lvlJc w:val="left"/>
      <w:pPr>
        <w:ind w:left="5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682287C">
      <w:start w:val="1"/>
      <w:numFmt w:val="bullet"/>
      <w:lvlText w:val="▪"/>
      <w:lvlJc w:val="left"/>
      <w:pPr>
        <w:ind w:left="61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2D3709"/>
    <w:multiLevelType w:val="hybridMultilevel"/>
    <w:tmpl w:val="2398FB18"/>
    <w:lvl w:ilvl="0" w:tplc="682600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02C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13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5075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02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CCD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07F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F7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682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DA2E4F"/>
    <w:multiLevelType w:val="multilevel"/>
    <w:tmpl w:val="1DB8A45E"/>
    <w:lvl w:ilvl="0">
      <w:start w:val="2"/>
      <w:numFmt w:val="decimal"/>
      <w:lvlText w:val="%1"/>
      <w:lvlJc w:val="left"/>
      <w:pPr>
        <w:ind w:left="570" w:hanging="570"/>
      </w:pPr>
      <w:rPr>
        <w:rFonts w:hint="default"/>
      </w:rPr>
    </w:lvl>
    <w:lvl w:ilvl="1">
      <w:start w:val="1"/>
      <w:numFmt w:val="decimal"/>
      <w:lvlText w:val="%1.%2"/>
      <w:lvlJc w:val="left"/>
      <w:pPr>
        <w:ind w:left="853" w:hanging="57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943FA4"/>
    <w:multiLevelType w:val="hybridMultilevel"/>
    <w:tmpl w:val="8F5AD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AE0778"/>
    <w:multiLevelType w:val="multilevel"/>
    <w:tmpl w:val="8DA69A9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7707F4"/>
    <w:multiLevelType w:val="multilevel"/>
    <w:tmpl w:val="1DB8A45E"/>
    <w:lvl w:ilvl="0">
      <w:start w:val="2"/>
      <w:numFmt w:val="decimal"/>
      <w:lvlText w:val="%1"/>
      <w:lvlJc w:val="left"/>
      <w:pPr>
        <w:ind w:left="570" w:hanging="570"/>
      </w:pPr>
      <w:rPr>
        <w:rFonts w:hint="default"/>
      </w:rPr>
    </w:lvl>
    <w:lvl w:ilvl="1">
      <w:start w:val="1"/>
      <w:numFmt w:val="decimal"/>
      <w:lvlText w:val="%1.%2"/>
      <w:lvlJc w:val="left"/>
      <w:pPr>
        <w:ind w:left="853" w:hanging="570"/>
      </w:pPr>
      <w:rPr>
        <w:rFonts w:ascii="Cambria" w:hAnsi="Cambr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147507"/>
    <w:multiLevelType w:val="multilevel"/>
    <w:tmpl w:val="9C88B04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405054"/>
    <w:multiLevelType w:val="hybridMultilevel"/>
    <w:tmpl w:val="E21835E0"/>
    <w:lvl w:ilvl="0" w:tplc="3AD44F58">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A12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0CD8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1E402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A2A3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2556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4A6DE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BA9F2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6D83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CC074B"/>
    <w:multiLevelType w:val="hybridMultilevel"/>
    <w:tmpl w:val="1160DA40"/>
    <w:lvl w:ilvl="0" w:tplc="504030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F252BC">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1CE3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E84D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266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3416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4AD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273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94E2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E1FD1"/>
    <w:multiLevelType w:val="hybridMultilevel"/>
    <w:tmpl w:val="9E7A2CAA"/>
    <w:lvl w:ilvl="0" w:tplc="D01426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4FF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FCE5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6B0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20B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4407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EAE3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B81E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849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D00361"/>
    <w:multiLevelType w:val="hybridMultilevel"/>
    <w:tmpl w:val="AEBC04FC"/>
    <w:lvl w:ilvl="0" w:tplc="7E3401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A35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68DA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6A18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462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ACF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B22B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41C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AA7A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65593"/>
    <w:multiLevelType w:val="hybridMultilevel"/>
    <w:tmpl w:val="8338A23C"/>
    <w:lvl w:ilvl="0" w:tplc="7A4E5D3E">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09628">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C782C">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E09EE">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499AC">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25D36">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E66CC">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AAEFE">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A1292">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3D0D5E"/>
    <w:multiLevelType w:val="hybridMultilevel"/>
    <w:tmpl w:val="FF144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5EB6238"/>
    <w:multiLevelType w:val="hybridMultilevel"/>
    <w:tmpl w:val="71508F5E"/>
    <w:lvl w:ilvl="0" w:tplc="6AA471BE">
      <w:start w:val="1"/>
      <w:numFmt w:val="decimal"/>
      <w:lvlText w:val="%1."/>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6AF1C">
      <w:start w:val="1"/>
      <w:numFmt w:val="bullet"/>
      <w:lvlText w:val="•"/>
      <w:lvlJc w:val="left"/>
      <w:pPr>
        <w:ind w:left="1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2404C2">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EA8AE0">
      <w:start w:val="1"/>
      <w:numFmt w:val="bullet"/>
      <w:lvlText w:val="•"/>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83C6E">
      <w:start w:val="1"/>
      <w:numFmt w:val="bullet"/>
      <w:lvlText w:val="o"/>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76732A">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965812">
      <w:start w:val="1"/>
      <w:numFmt w:val="bullet"/>
      <w:lvlText w:val="•"/>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69BCC">
      <w:start w:val="1"/>
      <w:numFmt w:val="bullet"/>
      <w:lvlText w:val="o"/>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32212C">
      <w:start w:val="1"/>
      <w:numFmt w:val="bullet"/>
      <w:lvlText w:val="▪"/>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824D23"/>
    <w:multiLevelType w:val="hybridMultilevel"/>
    <w:tmpl w:val="E278B0D4"/>
    <w:lvl w:ilvl="0" w:tplc="63E47F38">
      <w:start w:val="5"/>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F54820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D1EA9C0">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770EEB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7523FDE">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1867F70">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31EE4D8">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0647B0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31921EE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A24342"/>
    <w:multiLevelType w:val="hybridMultilevel"/>
    <w:tmpl w:val="F53A3302"/>
    <w:lvl w:ilvl="0" w:tplc="60AE90E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AAF4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0752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4EF5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CD92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4ECF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EED28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F0B89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042D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481625"/>
    <w:multiLevelType w:val="multilevel"/>
    <w:tmpl w:val="76E0F2D0"/>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D96910"/>
    <w:multiLevelType w:val="hybridMultilevel"/>
    <w:tmpl w:val="CB6EE558"/>
    <w:lvl w:ilvl="0" w:tplc="F7284E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E376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256C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CFB4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86D14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A830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4041E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046AC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CE71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BA44F6"/>
    <w:multiLevelType w:val="hybridMultilevel"/>
    <w:tmpl w:val="83F2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A713668"/>
    <w:multiLevelType w:val="hybridMultilevel"/>
    <w:tmpl w:val="F97A67E2"/>
    <w:lvl w:ilvl="0" w:tplc="DCDECDD8">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E9E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D48F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E009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EF1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94B1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CE46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6E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F8CC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C625D1"/>
    <w:multiLevelType w:val="hybridMultilevel"/>
    <w:tmpl w:val="E9D67564"/>
    <w:lvl w:ilvl="0" w:tplc="14E86C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4C4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6034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6B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96E2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857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36F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6E6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AE6F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674B3A"/>
    <w:multiLevelType w:val="hybridMultilevel"/>
    <w:tmpl w:val="AC585A8C"/>
    <w:lvl w:ilvl="0" w:tplc="1CE4B3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853CF4"/>
    <w:multiLevelType w:val="multilevel"/>
    <w:tmpl w:val="18329E58"/>
    <w:lvl w:ilvl="0">
      <w:start w:val="1"/>
      <w:numFmt w:val="decimal"/>
      <w:lvlText w:val="%1"/>
      <w:lvlJc w:val="left"/>
      <w:pPr>
        <w:ind w:left="375" w:hanging="375"/>
      </w:pPr>
      <w:rPr>
        <w:rFonts w:hint="default"/>
      </w:rPr>
    </w:lvl>
    <w:lvl w:ilvl="1">
      <w:start w:val="1"/>
      <w:numFmt w:val="decimal"/>
      <w:lvlText w:val="%1.%2"/>
      <w:lvlJc w:val="left"/>
      <w:pPr>
        <w:ind w:left="830" w:hanging="375"/>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445" w:hanging="108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715" w:hanging="144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985" w:hanging="1800"/>
      </w:pPr>
      <w:rPr>
        <w:rFonts w:hint="default"/>
      </w:rPr>
    </w:lvl>
    <w:lvl w:ilvl="8">
      <w:start w:val="1"/>
      <w:numFmt w:val="decimal"/>
      <w:lvlText w:val="%1.%2.%3.%4.%5.%6.%7.%8.%9"/>
      <w:lvlJc w:val="left"/>
      <w:pPr>
        <w:ind w:left="5440" w:hanging="1800"/>
      </w:pPr>
      <w:rPr>
        <w:rFonts w:hint="default"/>
      </w:rPr>
    </w:lvl>
  </w:abstractNum>
  <w:abstractNum w:abstractNumId="32" w15:restartNumberingAfterBreak="0">
    <w:nsid w:val="6F962525"/>
    <w:multiLevelType w:val="hybridMultilevel"/>
    <w:tmpl w:val="5BD20B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41CEB"/>
    <w:multiLevelType w:val="hybridMultilevel"/>
    <w:tmpl w:val="4D644C98"/>
    <w:lvl w:ilvl="0" w:tplc="DAEABF14">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8E44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69780">
      <w:start w:val="1"/>
      <w:numFmt w:val="lowerRoman"/>
      <w:lvlText w:val="%3."/>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E1B10">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610B2">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389784">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FCCF58">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23256">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2E254C">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543E28"/>
    <w:multiLevelType w:val="hybridMultilevel"/>
    <w:tmpl w:val="9ACAD2C0"/>
    <w:lvl w:ilvl="0" w:tplc="AE50B8B0">
      <w:start w:val="1"/>
      <w:numFmt w:val="decimal"/>
      <w:lvlText w:val="%1."/>
      <w:lvlJc w:val="left"/>
      <w:pPr>
        <w:ind w:left="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E68B2">
      <w:start w:val="1"/>
      <w:numFmt w:val="lowerLetter"/>
      <w:lvlText w:val="%2"/>
      <w:lvlJc w:val="left"/>
      <w:pPr>
        <w:ind w:left="1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CCF18">
      <w:start w:val="1"/>
      <w:numFmt w:val="lowerRoman"/>
      <w:lvlText w:val="%3"/>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C64D5E">
      <w:start w:val="1"/>
      <w:numFmt w:val="decimal"/>
      <w:lvlText w:val="%4"/>
      <w:lvlJc w:val="left"/>
      <w:pPr>
        <w:ind w:left="3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0D2DA">
      <w:start w:val="1"/>
      <w:numFmt w:val="lowerLetter"/>
      <w:lvlText w:val="%5"/>
      <w:lvlJc w:val="left"/>
      <w:pPr>
        <w:ind w:left="3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F8AAA2">
      <w:start w:val="1"/>
      <w:numFmt w:val="lowerRoman"/>
      <w:lvlText w:val="%6"/>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AFAEA">
      <w:start w:val="1"/>
      <w:numFmt w:val="decimal"/>
      <w:lvlText w:val="%7"/>
      <w:lvlJc w:val="left"/>
      <w:pPr>
        <w:ind w:left="5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3E18">
      <w:start w:val="1"/>
      <w:numFmt w:val="lowerLetter"/>
      <w:lvlText w:val="%8"/>
      <w:lvlJc w:val="left"/>
      <w:pPr>
        <w:ind w:left="6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A457C">
      <w:start w:val="1"/>
      <w:numFmt w:val="lowerRoman"/>
      <w:lvlText w:val="%9"/>
      <w:lvlJc w:val="left"/>
      <w:pPr>
        <w:ind w:left="6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E0031D"/>
    <w:multiLevelType w:val="hybridMultilevel"/>
    <w:tmpl w:val="17E62834"/>
    <w:lvl w:ilvl="0" w:tplc="D8108570">
      <w:start w:val="2"/>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B5486E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5A8669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3CA892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0C26D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9700799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396856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4B0A31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88C37A2">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99B02A2"/>
    <w:multiLevelType w:val="hybridMultilevel"/>
    <w:tmpl w:val="53229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3581C"/>
    <w:multiLevelType w:val="hybridMultilevel"/>
    <w:tmpl w:val="DFC41398"/>
    <w:lvl w:ilvl="0" w:tplc="1D70AF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A0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6482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242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A0A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E7D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2C05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46E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EEFD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24"/>
  </w:num>
  <w:num w:numId="3">
    <w:abstractNumId w:val="5"/>
  </w:num>
  <w:num w:numId="4">
    <w:abstractNumId w:val="17"/>
  </w:num>
  <w:num w:numId="5">
    <w:abstractNumId w:val="22"/>
  </w:num>
  <w:num w:numId="6">
    <w:abstractNumId w:val="34"/>
  </w:num>
  <w:num w:numId="7">
    <w:abstractNumId w:val="0"/>
  </w:num>
  <w:num w:numId="8">
    <w:abstractNumId w:val="16"/>
  </w:num>
  <w:num w:numId="9">
    <w:abstractNumId w:val="8"/>
  </w:num>
  <w:num w:numId="10">
    <w:abstractNumId w:val="33"/>
  </w:num>
  <w:num w:numId="11">
    <w:abstractNumId w:val="10"/>
  </w:num>
  <w:num w:numId="12">
    <w:abstractNumId w:val="19"/>
  </w:num>
  <w:num w:numId="13">
    <w:abstractNumId w:val="18"/>
  </w:num>
  <w:num w:numId="14">
    <w:abstractNumId w:val="29"/>
  </w:num>
  <w:num w:numId="15">
    <w:abstractNumId w:val="26"/>
  </w:num>
  <w:num w:numId="16">
    <w:abstractNumId w:val="37"/>
  </w:num>
  <w:num w:numId="17">
    <w:abstractNumId w:val="28"/>
  </w:num>
  <w:num w:numId="18">
    <w:abstractNumId w:val="35"/>
  </w:num>
  <w:num w:numId="19">
    <w:abstractNumId w:val="23"/>
  </w:num>
  <w:num w:numId="20">
    <w:abstractNumId w:val="36"/>
  </w:num>
  <w:num w:numId="21">
    <w:abstractNumId w:val="32"/>
  </w:num>
  <w:num w:numId="22">
    <w:abstractNumId w:val="7"/>
  </w:num>
  <w:num w:numId="23">
    <w:abstractNumId w:val="27"/>
  </w:num>
  <w:num w:numId="24">
    <w:abstractNumId w:val="12"/>
  </w:num>
  <w:num w:numId="25">
    <w:abstractNumId w:val="31"/>
  </w:num>
  <w:num w:numId="26">
    <w:abstractNumId w:val="4"/>
  </w:num>
  <w:num w:numId="27">
    <w:abstractNumId w:val="15"/>
  </w:num>
  <w:num w:numId="28">
    <w:abstractNumId w:val="3"/>
  </w:num>
  <w:num w:numId="29">
    <w:abstractNumId w:val="11"/>
  </w:num>
  <w:num w:numId="30">
    <w:abstractNumId w:val="2"/>
  </w:num>
  <w:num w:numId="31">
    <w:abstractNumId w:val="9"/>
  </w:num>
  <w:num w:numId="32">
    <w:abstractNumId w:val="20"/>
  </w:num>
  <w:num w:numId="33">
    <w:abstractNumId w:val="1"/>
  </w:num>
  <w:num w:numId="34">
    <w:abstractNumId w:val="13"/>
  </w:num>
  <w:num w:numId="35">
    <w:abstractNumId w:val="6"/>
  </w:num>
  <w:num w:numId="36">
    <w:abstractNumId w:val="21"/>
  </w:num>
  <w:num w:numId="37">
    <w:abstractNumId w:val="30"/>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FE"/>
    <w:rsid w:val="00057B97"/>
    <w:rsid w:val="000B3475"/>
    <w:rsid w:val="000B5D38"/>
    <w:rsid w:val="000C094F"/>
    <w:rsid w:val="000C5C7A"/>
    <w:rsid w:val="001D69FE"/>
    <w:rsid w:val="001E5164"/>
    <w:rsid w:val="001F302F"/>
    <w:rsid w:val="001F5965"/>
    <w:rsid w:val="00243A08"/>
    <w:rsid w:val="00260385"/>
    <w:rsid w:val="00277F88"/>
    <w:rsid w:val="00293651"/>
    <w:rsid w:val="002A269B"/>
    <w:rsid w:val="002A3F67"/>
    <w:rsid w:val="002E3B5D"/>
    <w:rsid w:val="00360100"/>
    <w:rsid w:val="00363925"/>
    <w:rsid w:val="003B18BA"/>
    <w:rsid w:val="003C03F3"/>
    <w:rsid w:val="003D7772"/>
    <w:rsid w:val="00413C62"/>
    <w:rsid w:val="004353AB"/>
    <w:rsid w:val="004369F8"/>
    <w:rsid w:val="0047547A"/>
    <w:rsid w:val="00495200"/>
    <w:rsid w:val="004D447E"/>
    <w:rsid w:val="004E2249"/>
    <w:rsid w:val="004F7FC7"/>
    <w:rsid w:val="0056680A"/>
    <w:rsid w:val="00571AFF"/>
    <w:rsid w:val="00571E14"/>
    <w:rsid w:val="005733D1"/>
    <w:rsid w:val="005A6431"/>
    <w:rsid w:val="005B3EF6"/>
    <w:rsid w:val="00640737"/>
    <w:rsid w:val="00653B05"/>
    <w:rsid w:val="00673757"/>
    <w:rsid w:val="00680435"/>
    <w:rsid w:val="006D015A"/>
    <w:rsid w:val="00710FB0"/>
    <w:rsid w:val="00713662"/>
    <w:rsid w:val="00735820"/>
    <w:rsid w:val="0074098F"/>
    <w:rsid w:val="00754C87"/>
    <w:rsid w:val="0079445D"/>
    <w:rsid w:val="007A419F"/>
    <w:rsid w:val="007B2FFE"/>
    <w:rsid w:val="007E33DA"/>
    <w:rsid w:val="008168E7"/>
    <w:rsid w:val="00852942"/>
    <w:rsid w:val="00853766"/>
    <w:rsid w:val="00856D2F"/>
    <w:rsid w:val="008A7D83"/>
    <w:rsid w:val="008C26E4"/>
    <w:rsid w:val="008C4311"/>
    <w:rsid w:val="008D3E6F"/>
    <w:rsid w:val="008E73FA"/>
    <w:rsid w:val="008F23F5"/>
    <w:rsid w:val="009073E6"/>
    <w:rsid w:val="0091659E"/>
    <w:rsid w:val="009501FC"/>
    <w:rsid w:val="0097518D"/>
    <w:rsid w:val="009902A5"/>
    <w:rsid w:val="00995A0C"/>
    <w:rsid w:val="009A0067"/>
    <w:rsid w:val="009B3ECE"/>
    <w:rsid w:val="009D5AD1"/>
    <w:rsid w:val="009D7AE9"/>
    <w:rsid w:val="00A1301F"/>
    <w:rsid w:val="00A226B0"/>
    <w:rsid w:val="00A76A5C"/>
    <w:rsid w:val="00A85E00"/>
    <w:rsid w:val="00AC760A"/>
    <w:rsid w:val="00B2501A"/>
    <w:rsid w:val="00B41C7B"/>
    <w:rsid w:val="00B45543"/>
    <w:rsid w:val="00B8031D"/>
    <w:rsid w:val="00BB5D95"/>
    <w:rsid w:val="00BB72AF"/>
    <w:rsid w:val="00BB7509"/>
    <w:rsid w:val="00BC43D9"/>
    <w:rsid w:val="00C00C12"/>
    <w:rsid w:val="00C0557F"/>
    <w:rsid w:val="00C27393"/>
    <w:rsid w:val="00C34831"/>
    <w:rsid w:val="00C53CE2"/>
    <w:rsid w:val="00C746CC"/>
    <w:rsid w:val="00C80317"/>
    <w:rsid w:val="00CB1463"/>
    <w:rsid w:val="00CC0258"/>
    <w:rsid w:val="00CC200B"/>
    <w:rsid w:val="00D43A5C"/>
    <w:rsid w:val="00D812E4"/>
    <w:rsid w:val="00DB6ACE"/>
    <w:rsid w:val="00DC4A2C"/>
    <w:rsid w:val="00DC57BA"/>
    <w:rsid w:val="00E56890"/>
    <w:rsid w:val="00E82362"/>
    <w:rsid w:val="00EA6F8C"/>
    <w:rsid w:val="00EE16E8"/>
    <w:rsid w:val="00EE4154"/>
    <w:rsid w:val="00EF69D7"/>
    <w:rsid w:val="00F21E14"/>
    <w:rsid w:val="00F23090"/>
    <w:rsid w:val="00F23DE8"/>
    <w:rsid w:val="00F53594"/>
    <w:rsid w:val="00F6340F"/>
    <w:rsid w:val="00F6645A"/>
    <w:rsid w:val="00F90852"/>
    <w:rsid w:val="00FB0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FC544-E9B9-44A4-8F91-BE25B6CD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46"/>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0" w:line="267" w:lineRule="auto"/>
      <w:ind w:left="10" w:hanging="10"/>
      <w:outlineLvl w:val="1"/>
    </w:pPr>
    <w:rPr>
      <w:rFonts w:ascii="Cambria" w:eastAsia="Cambria" w:hAnsi="Cambria" w:cs="Cambria"/>
      <w:b/>
      <w:color w:val="000000"/>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15" w:line="248" w:lineRule="auto"/>
      <w:ind w:left="29"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15" w:line="248" w:lineRule="auto"/>
      <w:ind w:left="29"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28"/>
    </w:rPr>
  </w:style>
  <w:style w:type="character" w:customStyle="1" w:styleId="Heading5Char">
    <w:name w:val="Heading 5 Char"/>
    <w:link w:val="Heading5"/>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A3F67"/>
    <w:rPr>
      <w:sz w:val="16"/>
      <w:szCs w:val="16"/>
    </w:rPr>
  </w:style>
  <w:style w:type="paragraph" w:styleId="CommentText">
    <w:name w:val="annotation text"/>
    <w:basedOn w:val="Normal"/>
    <w:link w:val="CommentTextChar"/>
    <w:uiPriority w:val="99"/>
    <w:semiHidden/>
    <w:unhideWhenUsed/>
    <w:rsid w:val="002A3F67"/>
    <w:pPr>
      <w:spacing w:line="240" w:lineRule="auto"/>
    </w:pPr>
    <w:rPr>
      <w:sz w:val="20"/>
      <w:szCs w:val="20"/>
    </w:rPr>
  </w:style>
  <w:style w:type="character" w:customStyle="1" w:styleId="CommentTextChar">
    <w:name w:val="Comment Text Char"/>
    <w:basedOn w:val="DefaultParagraphFont"/>
    <w:link w:val="CommentText"/>
    <w:uiPriority w:val="99"/>
    <w:semiHidden/>
    <w:rsid w:val="002A3F6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A3F67"/>
    <w:rPr>
      <w:b/>
      <w:bCs/>
    </w:rPr>
  </w:style>
  <w:style w:type="character" w:customStyle="1" w:styleId="CommentSubjectChar">
    <w:name w:val="Comment Subject Char"/>
    <w:basedOn w:val="CommentTextChar"/>
    <w:link w:val="CommentSubject"/>
    <w:uiPriority w:val="99"/>
    <w:semiHidden/>
    <w:rsid w:val="002A3F6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A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67"/>
    <w:rPr>
      <w:rFonts w:ascii="Segoe UI" w:eastAsia="Arial" w:hAnsi="Segoe UI" w:cs="Segoe UI"/>
      <w:color w:val="000000"/>
      <w:sz w:val="18"/>
      <w:szCs w:val="18"/>
    </w:rPr>
  </w:style>
  <w:style w:type="paragraph" w:styleId="ListParagraph">
    <w:name w:val="List Paragraph"/>
    <w:basedOn w:val="Normal"/>
    <w:uiPriority w:val="34"/>
    <w:qFormat/>
    <w:rsid w:val="00CC0258"/>
    <w:pPr>
      <w:ind w:left="720"/>
      <w:contextualSpacing/>
    </w:pPr>
  </w:style>
  <w:style w:type="paragraph" w:styleId="Header">
    <w:name w:val="header"/>
    <w:basedOn w:val="Normal"/>
    <w:link w:val="HeaderChar"/>
    <w:uiPriority w:val="99"/>
    <w:unhideWhenUsed/>
    <w:rsid w:val="00566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80A"/>
    <w:rPr>
      <w:rFonts w:ascii="Arial" w:eastAsia="Arial" w:hAnsi="Arial" w:cs="Arial"/>
      <w:color w:val="000000"/>
    </w:rPr>
  </w:style>
  <w:style w:type="paragraph" w:styleId="NoSpacing">
    <w:name w:val="No Spacing"/>
    <w:link w:val="NoSpacingChar"/>
    <w:uiPriority w:val="1"/>
    <w:qFormat/>
    <w:rsid w:val="00C0557F"/>
    <w:pPr>
      <w:spacing w:after="0" w:line="240" w:lineRule="auto"/>
    </w:pPr>
    <w:rPr>
      <w:lang w:val="en-US" w:eastAsia="en-US"/>
    </w:rPr>
  </w:style>
  <w:style w:type="character" w:customStyle="1" w:styleId="NoSpacingChar">
    <w:name w:val="No Spacing Char"/>
    <w:basedOn w:val="DefaultParagraphFont"/>
    <w:link w:val="NoSpacing"/>
    <w:uiPriority w:val="1"/>
    <w:rsid w:val="00C0557F"/>
    <w:rPr>
      <w:lang w:val="en-US" w:eastAsia="en-US"/>
    </w:rPr>
  </w:style>
  <w:style w:type="paragraph" w:styleId="Footer">
    <w:name w:val="footer"/>
    <w:basedOn w:val="Normal"/>
    <w:link w:val="FooterChar"/>
    <w:uiPriority w:val="99"/>
    <w:unhideWhenUsed/>
    <w:rsid w:val="00057B97"/>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57B97"/>
    <w:rPr>
      <w:rFonts w:cs="Times New Roman"/>
      <w:lang w:val="en-US" w:eastAsia="en-US"/>
    </w:rPr>
  </w:style>
  <w:style w:type="table" w:styleId="TableGrid0">
    <w:name w:val="Table Grid"/>
    <w:basedOn w:val="TableNormal"/>
    <w:uiPriority w:val="39"/>
    <w:rsid w:val="0026038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5142">
      <w:bodyDiv w:val="1"/>
      <w:marLeft w:val="0"/>
      <w:marRight w:val="0"/>
      <w:marTop w:val="0"/>
      <w:marBottom w:val="0"/>
      <w:divBdr>
        <w:top w:val="none" w:sz="0" w:space="0" w:color="auto"/>
        <w:left w:val="none" w:sz="0" w:space="0" w:color="auto"/>
        <w:bottom w:val="none" w:sz="0" w:space="0" w:color="auto"/>
        <w:right w:val="none" w:sz="0" w:space="0" w:color="auto"/>
      </w:divBdr>
    </w:div>
    <w:div w:id="287005232">
      <w:bodyDiv w:val="1"/>
      <w:marLeft w:val="0"/>
      <w:marRight w:val="0"/>
      <w:marTop w:val="0"/>
      <w:marBottom w:val="0"/>
      <w:divBdr>
        <w:top w:val="none" w:sz="0" w:space="0" w:color="auto"/>
        <w:left w:val="none" w:sz="0" w:space="0" w:color="auto"/>
        <w:bottom w:val="none" w:sz="0" w:space="0" w:color="auto"/>
        <w:right w:val="none" w:sz="0" w:space="0" w:color="auto"/>
      </w:divBdr>
    </w:div>
    <w:div w:id="605775114">
      <w:bodyDiv w:val="1"/>
      <w:marLeft w:val="0"/>
      <w:marRight w:val="0"/>
      <w:marTop w:val="0"/>
      <w:marBottom w:val="0"/>
      <w:divBdr>
        <w:top w:val="none" w:sz="0" w:space="0" w:color="auto"/>
        <w:left w:val="none" w:sz="0" w:space="0" w:color="auto"/>
        <w:bottom w:val="none" w:sz="0" w:space="0" w:color="auto"/>
        <w:right w:val="none" w:sz="0" w:space="0" w:color="auto"/>
      </w:divBdr>
    </w:div>
    <w:div w:id="684670230">
      <w:bodyDiv w:val="1"/>
      <w:marLeft w:val="0"/>
      <w:marRight w:val="0"/>
      <w:marTop w:val="0"/>
      <w:marBottom w:val="0"/>
      <w:divBdr>
        <w:top w:val="none" w:sz="0" w:space="0" w:color="auto"/>
        <w:left w:val="none" w:sz="0" w:space="0" w:color="auto"/>
        <w:bottom w:val="none" w:sz="0" w:space="0" w:color="auto"/>
        <w:right w:val="none" w:sz="0" w:space="0" w:color="auto"/>
      </w:divBdr>
    </w:div>
    <w:div w:id="903760376">
      <w:bodyDiv w:val="1"/>
      <w:marLeft w:val="0"/>
      <w:marRight w:val="0"/>
      <w:marTop w:val="0"/>
      <w:marBottom w:val="0"/>
      <w:divBdr>
        <w:top w:val="none" w:sz="0" w:space="0" w:color="auto"/>
        <w:left w:val="none" w:sz="0" w:space="0" w:color="auto"/>
        <w:bottom w:val="none" w:sz="0" w:space="0" w:color="auto"/>
        <w:right w:val="none" w:sz="0" w:space="0" w:color="auto"/>
      </w:divBdr>
    </w:div>
    <w:div w:id="1017341801">
      <w:bodyDiv w:val="1"/>
      <w:marLeft w:val="0"/>
      <w:marRight w:val="0"/>
      <w:marTop w:val="0"/>
      <w:marBottom w:val="0"/>
      <w:divBdr>
        <w:top w:val="none" w:sz="0" w:space="0" w:color="auto"/>
        <w:left w:val="none" w:sz="0" w:space="0" w:color="auto"/>
        <w:bottom w:val="none" w:sz="0" w:space="0" w:color="auto"/>
        <w:right w:val="none" w:sz="0" w:space="0" w:color="auto"/>
      </w:divBdr>
    </w:div>
    <w:div w:id="1301686918">
      <w:bodyDiv w:val="1"/>
      <w:marLeft w:val="0"/>
      <w:marRight w:val="0"/>
      <w:marTop w:val="0"/>
      <w:marBottom w:val="0"/>
      <w:divBdr>
        <w:top w:val="none" w:sz="0" w:space="0" w:color="auto"/>
        <w:left w:val="none" w:sz="0" w:space="0" w:color="auto"/>
        <w:bottom w:val="none" w:sz="0" w:space="0" w:color="auto"/>
        <w:right w:val="none" w:sz="0" w:space="0" w:color="auto"/>
      </w:divBdr>
    </w:div>
    <w:div w:id="1352758302">
      <w:bodyDiv w:val="1"/>
      <w:marLeft w:val="0"/>
      <w:marRight w:val="0"/>
      <w:marTop w:val="0"/>
      <w:marBottom w:val="0"/>
      <w:divBdr>
        <w:top w:val="none" w:sz="0" w:space="0" w:color="auto"/>
        <w:left w:val="none" w:sz="0" w:space="0" w:color="auto"/>
        <w:bottom w:val="none" w:sz="0" w:space="0" w:color="auto"/>
        <w:right w:val="none" w:sz="0" w:space="0" w:color="auto"/>
      </w:divBdr>
    </w:div>
    <w:div w:id="1851751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0.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8.png"/><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3.xml"/><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29" Type="http://schemas.openxmlformats.org/officeDocument/2006/relationships/image" Target="media/image13.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32" Type="http://schemas.openxmlformats.org/officeDocument/2006/relationships/image" Target="media/image16.emf"/><Relationship Id="rId37" Type="http://schemas.openxmlformats.org/officeDocument/2006/relationships/chart" Target="charts/chart3.xml"/><Relationship Id="rId40" Type="http://schemas.openxmlformats.org/officeDocument/2006/relationships/image" Target="media/image23.png"/><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chart" Target="charts/chart2.xml"/><Relationship Id="rId31" Type="http://schemas.openxmlformats.org/officeDocument/2006/relationships/image" Target="media/image15.emf"/><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footer" Target="footer4.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Expenditure By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73-4E45-B55A-9E86FCA477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73-4E45-B55A-9E86FCA477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73-4E45-B55A-9E86FCA477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73-4E45-B55A-9E86FCA477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373-4E45-B55A-9E86FCA477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373-4E45-B55A-9E86FCA477A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373-4E45-B55A-9E86FCA477A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373-4E45-B55A-9E86FCA477A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373-4E45-B55A-9E86FCA477A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373-4E45-B55A-9E86FCA477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9"/>
                <c:pt idx="0">
                  <c:v>Employee related costs</c:v>
                </c:pt>
                <c:pt idx="1">
                  <c:v>Remuneration of councillors</c:v>
                </c:pt>
                <c:pt idx="2">
                  <c:v>Debt impairment</c:v>
                </c:pt>
                <c:pt idx="3">
                  <c:v>Depreciation &amp; asset impairment</c:v>
                </c:pt>
                <c:pt idx="4">
                  <c:v>Bulk purchases</c:v>
                </c:pt>
                <c:pt idx="5">
                  <c:v>Other materials</c:v>
                </c:pt>
                <c:pt idx="6">
                  <c:v>Contracted services</c:v>
                </c:pt>
                <c:pt idx="7">
                  <c:v>Transfers and subsidies</c:v>
                </c:pt>
                <c:pt idx="8">
                  <c:v>Other expenditure</c:v>
                </c:pt>
              </c:strCache>
            </c:strRef>
          </c:cat>
          <c:val>
            <c:numRef>
              <c:f>Sheet1!$B$2:$B$11</c:f>
              <c:numCache>
                <c:formatCode>0.00%</c:formatCode>
                <c:ptCount val="10"/>
                <c:pt idx="0">
                  <c:v>0.40221538485069885</c:v>
                </c:pt>
                <c:pt idx="1">
                  <c:v>1.0767072556452437E-2</c:v>
                </c:pt>
                <c:pt idx="2">
                  <c:v>0.12744995886668839</c:v>
                </c:pt>
                <c:pt idx="3">
                  <c:v>8.8648075962878284E-2</c:v>
                </c:pt>
                <c:pt idx="4">
                  <c:v>0</c:v>
                </c:pt>
                <c:pt idx="5">
                  <c:v>1.043501683979883E-2</c:v>
                </c:pt>
                <c:pt idx="6">
                  <c:v>6.7269232147233932E-2</c:v>
                </c:pt>
                <c:pt idx="7">
                  <c:v>6.7751959143091595E-2</c:v>
                </c:pt>
                <c:pt idx="8">
                  <c:v>4.938187659308764E-2</c:v>
                </c:pt>
                <c:pt idx="9">
                  <c:v>0.17608142304007007</c:v>
                </c:pt>
              </c:numCache>
            </c:numRef>
          </c:val>
          <c:extLst>
            <c:ext xmlns:c16="http://schemas.microsoft.com/office/drawing/2014/chart" uri="{C3380CC4-5D6E-409C-BE32-E72D297353CC}">
              <c16:uniqueId val="{00000014-E373-4E45-B55A-9E86FCA477AB}"/>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6-E373-4E45-B55A-9E86FCA477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8-E373-4E45-B55A-9E86FCA477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A-E373-4E45-B55A-9E86FCA477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C-E373-4E45-B55A-9E86FCA477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E-E373-4E45-B55A-9E86FCA477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0-E373-4E45-B55A-9E86FCA477A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2-E373-4E45-B55A-9E86FCA477A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4-E373-4E45-B55A-9E86FCA477A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6-E373-4E45-B55A-9E86FCA477A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8-E373-4E45-B55A-9E86FCA477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9"/>
                <c:pt idx="0">
                  <c:v>Employee related costs</c:v>
                </c:pt>
                <c:pt idx="1">
                  <c:v>Remuneration of councillors</c:v>
                </c:pt>
                <c:pt idx="2">
                  <c:v>Debt impairment</c:v>
                </c:pt>
                <c:pt idx="3">
                  <c:v>Depreciation &amp; asset impairment</c:v>
                </c:pt>
                <c:pt idx="4">
                  <c:v>Bulk purchases</c:v>
                </c:pt>
                <c:pt idx="5">
                  <c:v>Other materials</c:v>
                </c:pt>
                <c:pt idx="6">
                  <c:v>Contracted services</c:v>
                </c:pt>
                <c:pt idx="7">
                  <c:v>Transfers and subsidies</c:v>
                </c:pt>
                <c:pt idx="8">
                  <c:v>Other expenditure</c:v>
                </c:pt>
              </c:strCache>
            </c:strRef>
          </c:cat>
          <c:val>
            <c:numRef>
              <c:f>Sheet1!$C$2:$C$11</c:f>
              <c:numCache>
                <c:formatCode>0.00%</c:formatCode>
                <c:ptCount val="10"/>
                <c:pt idx="0">
                  <c:v>0.40221538485069885</c:v>
                </c:pt>
                <c:pt idx="1">
                  <c:v>1.0767072556452437E-2</c:v>
                </c:pt>
                <c:pt idx="2">
                  <c:v>0.12744995886668839</c:v>
                </c:pt>
                <c:pt idx="3">
                  <c:v>8.8648075962878284E-2</c:v>
                </c:pt>
                <c:pt idx="4">
                  <c:v>0</c:v>
                </c:pt>
                <c:pt idx="5">
                  <c:v>1.043501683979883E-2</c:v>
                </c:pt>
                <c:pt idx="6">
                  <c:v>6.7269232147233932E-2</c:v>
                </c:pt>
                <c:pt idx="7">
                  <c:v>6.7751959143091595E-2</c:v>
                </c:pt>
                <c:pt idx="8">
                  <c:v>4.938187659308764E-2</c:v>
                </c:pt>
                <c:pt idx="9">
                  <c:v>0.17608142304007007</c:v>
                </c:pt>
              </c:numCache>
            </c:numRef>
          </c:val>
          <c:extLst>
            <c:ext xmlns:c16="http://schemas.microsoft.com/office/drawing/2014/chart" uri="{C3380CC4-5D6E-409C-BE32-E72D297353CC}">
              <c16:uniqueId val="{00000029-E373-4E45-B55A-9E86FCA477A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CAPITAL ASSETS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6C-44BB-A07C-345909B7C5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6C-44BB-A07C-345909B7C57B}"/>
              </c:ext>
            </c:extLst>
          </c:dPt>
          <c:cat>
            <c:strRef>
              <c:f>Sheet1!$A$2:$A$3</c:f>
              <c:strCache>
                <c:ptCount val="2"/>
                <c:pt idx="0">
                  <c:v>water - sanitation infrastructure</c:v>
                </c:pt>
                <c:pt idx="1">
                  <c:v>other assets</c:v>
                </c:pt>
              </c:strCache>
            </c:strRef>
          </c:cat>
          <c:val>
            <c:numRef>
              <c:f>Sheet1!$B$2:$B$3</c:f>
              <c:numCache>
                <c:formatCode>General</c:formatCode>
                <c:ptCount val="2"/>
                <c:pt idx="0" formatCode="_(* #,##0,_);_(* \(#,##0,\);_(* &quot;–&quot;?_);_(@_)">
                  <c:v>367339000</c:v>
                </c:pt>
                <c:pt idx="1">
                  <c:v>4200</c:v>
                </c:pt>
              </c:numCache>
            </c:numRef>
          </c:val>
          <c:extLst>
            <c:ext xmlns:c16="http://schemas.microsoft.com/office/drawing/2014/chart" uri="{C3380CC4-5D6E-409C-BE32-E72D297353CC}">
              <c16:uniqueId val="{00000004-806C-44BB-A07C-345909B7C5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Revenue Mix</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Service charges - water revenue</c:v>
                </c:pt>
                <c:pt idx="1">
                  <c:v>Service charges - sanitation revenue</c:v>
                </c:pt>
                <c:pt idx="2">
                  <c:v>Interest earned - external investments</c:v>
                </c:pt>
                <c:pt idx="3">
                  <c:v>Interest earned - outstanding debtors</c:v>
                </c:pt>
                <c:pt idx="4">
                  <c:v>Transfers recognised - operational</c:v>
                </c:pt>
                <c:pt idx="5">
                  <c:v>Other revenue</c:v>
                </c:pt>
              </c:strCache>
            </c:strRef>
          </c:cat>
          <c:val>
            <c:numRef>
              <c:f>Sheet1!$B$2:$B$7</c:f>
              <c:numCache>
                <c:formatCode>_(* #,##0,_);_(* \(#,##0,\);_(* "–"?_);_(@_)</c:formatCode>
                <c:ptCount val="6"/>
                <c:pt idx="0">
                  <c:v>245891938.68481234</c:v>
                </c:pt>
                <c:pt idx="1">
                  <c:v>18674005.447999999</c:v>
                </c:pt>
                <c:pt idx="2">
                  <c:v>11539384.560000001</c:v>
                </c:pt>
                <c:pt idx="3">
                  <c:v>40773514.001584001</c:v>
                </c:pt>
                <c:pt idx="4">
                  <c:v>367387000</c:v>
                </c:pt>
                <c:pt idx="5">
                  <c:v>4384149.5759999994</c:v>
                </c:pt>
              </c:numCache>
            </c:numRef>
          </c:val>
          <c:extLst>
            <c:ext xmlns:c16="http://schemas.microsoft.com/office/drawing/2014/chart" uri="{C3380CC4-5D6E-409C-BE32-E72D297353CC}">
              <c16:uniqueId val="{00000000-050A-4378-A271-2AE5CD6AFF9F}"/>
            </c:ext>
          </c:extLst>
        </c:ser>
        <c:dLbls>
          <c:dLblPos val="outEnd"/>
          <c:showLegendKey val="0"/>
          <c:showVal val="1"/>
          <c:showCatName val="0"/>
          <c:showSerName val="0"/>
          <c:showPercent val="0"/>
          <c:showBubbleSize val="0"/>
        </c:dLbls>
        <c:gapWidth val="444"/>
        <c:overlap val="-90"/>
        <c:axId val="-1317436656"/>
        <c:axId val="-1317432304"/>
      </c:barChart>
      <c:catAx>
        <c:axId val="-131743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17432304"/>
        <c:crosses val="autoZero"/>
        <c:auto val="1"/>
        <c:lblAlgn val="ctr"/>
        <c:lblOffset val="100"/>
        <c:noMultiLvlLbl val="0"/>
      </c:catAx>
      <c:valAx>
        <c:axId val="-1317432304"/>
        <c:scaling>
          <c:orientation val="minMax"/>
        </c:scaling>
        <c:delete val="1"/>
        <c:axPos val="l"/>
        <c:numFmt formatCode="_(* #,##0,_);_(* \(#,##0,\);_(* &quot;–&quot;?_);_(@_)" sourceLinked="1"/>
        <c:majorTickMark val="none"/>
        <c:minorTickMark val="none"/>
        <c:tickLblPos val="nextTo"/>
        <c:crossAx val="-1317436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F285-BA0F-4FED-84B8-BB07FAD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12547</Words>
  <Characters>71524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Thomas ICT</cp:lastModifiedBy>
  <cp:revision>2</cp:revision>
  <cp:lastPrinted>2017-04-04T06:15:00Z</cp:lastPrinted>
  <dcterms:created xsi:type="dcterms:W3CDTF">2017-04-07T10:15:00Z</dcterms:created>
  <dcterms:modified xsi:type="dcterms:W3CDTF">2017-04-07T10:15:00Z</dcterms:modified>
</cp:coreProperties>
</file>